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96D6B" w14:textId="435BD984" w:rsidR="004526D9" w:rsidRDefault="004526D9" w:rsidP="00294BBB">
      <w:pPr>
        <w:spacing w:after="0" w:line="240" w:lineRule="auto"/>
        <w:rPr>
          <w:rFonts w:ascii="Times New Roman" w:hAnsi="Times New Roman" w:cs="Times New Roman"/>
          <w:sz w:val="24"/>
          <w:szCs w:val="24"/>
        </w:rPr>
      </w:pPr>
      <w:r>
        <w:rPr>
          <w:rFonts w:ascii="Times New Roman" w:hAnsi="Times New Roman" w:cs="Times New Roman"/>
          <w:sz w:val="24"/>
          <w:szCs w:val="24"/>
        </w:rPr>
        <w:t>Kate Crowley</w:t>
      </w:r>
      <w:r w:rsidR="00C41177">
        <w:rPr>
          <w:rFonts w:ascii="Times New Roman" w:hAnsi="Times New Roman" w:cs="Times New Roman"/>
          <w:sz w:val="24"/>
          <w:szCs w:val="24"/>
        </w:rPr>
        <w:t xml:space="preserve"> ‘16</w:t>
      </w:r>
      <w:bookmarkStart w:id="0" w:name="_GoBack"/>
      <w:bookmarkEnd w:id="0"/>
    </w:p>
    <w:p w14:paraId="07F78AED" w14:textId="77777777" w:rsidR="004526D9" w:rsidRDefault="00294BBB" w:rsidP="00294B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Swarthmore College / </w:t>
      </w:r>
      <w:r w:rsidR="004526D9">
        <w:rPr>
          <w:rFonts w:ascii="Times New Roman" w:hAnsi="Times New Roman" w:cs="Times New Roman"/>
          <w:sz w:val="24"/>
          <w:szCs w:val="24"/>
        </w:rPr>
        <w:t>English 71D: Short Story in the U.S.</w:t>
      </w:r>
    </w:p>
    <w:p w14:paraId="3E994C89" w14:textId="77777777" w:rsidR="004526D9" w:rsidRDefault="004526D9" w:rsidP="00294BBB">
      <w:pPr>
        <w:spacing w:after="0" w:line="240" w:lineRule="auto"/>
        <w:rPr>
          <w:rFonts w:ascii="Times New Roman" w:hAnsi="Times New Roman" w:cs="Times New Roman"/>
          <w:sz w:val="24"/>
          <w:szCs w:val="24"/>
        </w:rPr>
      </w:pPr>
      <w:r>
        <w:rPr>
          <w:rFonts w:ascii="Times New Roman" w:hAnsi="Times New Roman" w:cs="Times New Roman"/>
          <w:sz w:val="24"/>
          <w:szCs w:val="24"/>
        </w:rPr>
        <w:t>Professor Peter Schmidt</w:t>
      </w:r>
    </w:p>
    <w:p w14:paraId="1A1A0494" w14:textId="77777777" w:rsidR="00294BBB" w:rsidRDefault="00294BBB" w:rsidP="00294BBB">
      <w:pPr>
        <w:spacing w:after="0" w:line="240" w:lineRule="auto"/>
        <w:rPr>
          <w:rFonts w:ascii="Times New Roman" w:hAnsi="Times New Roman" w:cs="Times New Roman"/>
          <w:sz w:val="24"/>
          <w:szCs w:val="24"/>
        </w:rPr>
      </w:pPr>
      <w:r>
        <w:rPr>
          <w:rFonts w:ascii="Times New Roman" w:hAnsi="Times New Roman" w:cs="Times New Roman"/>
          <w:sz w:val="24"/>
          <w:szCs w:val="24"/>
        </w:rPr>
        <w:t>Fall 2014</w:t>
      </w:r>
    </w:p>
    <w:p w14:paraId="732E6F50" w14:textId="77777777" w:rsidR="004526D9" w:rsidRPr="004526D9" w:rsidRDefault="004526D9" w:rsidP="004526D9">
      <w:pPr>
        <w:spacing w:line="240" w:lineRule="auto"/>
        <w:rPr>
          <w:rFonts w:ascii="Times New Roman" w:hAnsi="Times New Roman" w:cs="Times New Roman"/>
          <w:sz w:val="24"/>
          <w:szCs w:val="24"/>
        </w:rPr>
      </w:pPr>
    </w:p>
    <w:p w14:paraId="57715030" w14:textId="77777777" w:rsidR="00F15D45" w:rsidRDefault="00F15D45" w:rsidP="004526D9">
      <w:pPr>
        <w:spacing w:line="480" w:lineRule="auto"/>
        <w:jc w:val="center"/>
        <w:rPr>
          <w:rFonts w:ascii="Times New Roman" w:hAnsi="Times New Roman" w:cs="Times New Roman"/>
          <w:sz w:val="40"/>
          <w:szCs w:val="40"/>
        </w:rPr>
      </w:pPr>
      <w:r w:rsidRPr="00F15D45">
        <w:rPr>
          <w:rFonts w:ascii="Times New Roman" w:hAnsi="Times New Roman" w:cs="Times New Roman"/>
          <w:sz w:val="40"/>
          <w:szCs w:val="40"/>
        </w:rPr>
        <w:t>Have you been to “That Room”?</w:t>
      </w:r>
    </w:p>
    <w:p w14:paraId="311E32A8" w14:textId="77777777" w:rsidR="004F020F" w:rsidRPr="00294BBB" w:rsidRDefault="004F020F" w:rsidP="004526D9">
      <w:pPr>
        <w:spacing w:line="480" w:lineRule="auto"/>
        <w:jc w:val="center"/>
        <w:rPr>
          <w:rFonts w:ascii="Times New Roman" w:hAnsi="Times New Roman" w:cs="Times New Roman"/>
          <w:b/>
          <w:sz w:val="24"/>
          <w:szCs w:val="24"/>
        </w:rPr>
      </w:pPr>
      <w:r w:rsidRPr="00294BBB">
        <w:rPr>
          <w:rFonts w:ascii="Times New Roman" w:hAnsi="Times New Roman" w:cs="Times New Roman"/>
          <w:b/>
          <w:sz w:val="24"/>
          <w:szCs w:val="24"/>
        </w:rPr>
        <w:t xml:space="preserve">A 3-5 day lesson plan </w:t>
      </w:r>
      <w:r w:rsidR="00294BBB">
        <w:rPr>
          <w:rFonts w:ascii="Times New Roman" w:hAnsi="Times New Roman" w:cs="Times New Roman"/>
          <w:b/>
          <w:sz w:val="24"/>
          <w:szCs w:val="24"/>
        </w:rPr>
        <w:t>for teaching</w:t>
      </w:r>
      <w:r w:rsidR="001441C0" w:rsidRPr="00294BBB">
        <w:rPr>
          <w:rFonts w:ascii="Times New Roman" w:hAnsi="Times New Roman" w:cs="Times New Roman"/>
          <w:b/>
          <w:sz w:val="24"/>
          <w:szCs w:val="24"/>
        </w:rPr>
        <w:t xml:space="preserve"> Tobias Wolf</w:t>
      </w:r>
      <w:r w:rsidR="00AB080C" w:rsidRPr="00294BBB">
        <w:rPr>
          <w:rFonts w:ascii="Times New Roman" w:hAnsi="Times New Roman" w:cs="Times New Roman"/>
          <w:b/>
          <w:sz w:val="24"/>
          <w:szCs w:val="24"/>
        </w:rPr>
        <w:t>f</w:t>
      </w:r>
      <w:r w:rsidR="001441C0" w:rsidRPr="00294BBB">
        <w:rPr>
          <w:rFonts w:ascii="Times New Roman" w:hAnsi="Times New Roman" w:cs="Times New Roman"/>
          <w:b/>
          <w:sz w:val="24"/>
          <w:szCs w:val="24"/>
        </w:rPr>
        <w:t>’s short story “That Room”</w:t>
      </w:r>
    </w:p>
    <w:p w14:paraId="6E8A1C1D" w14:textId="77777777" w:rsidR="004526D9" w:rsidRPr="004F020F" w:rsidRDefault="00E6678F" w:rsidP="004526D9">
      <w:pPr>
        <w:spacing w:line="480" w:lineRule="auto"/>
        <w:jc w:val="center"/>
        <w:rPr>
          <w:rFonts w:ascii="Times New Roman" w:hAnsi="Times New Roman" w:cs="Times New Roman"/>
          <w:sz w:val="24"/>
          <w:szCs w:val="24"/>
        </w:rPr>
      </w:pPr>
      <w:r>
        <w:rPr>
          <w:rFonts w:ascii="Times New Roman" w:hAnsi="Times New Roman" w:cs="Times New Roman"/>
          <w:sz w:val="24"/>
          <w:szCs w:val="24"/>
        </w:rPr>
        <w:t>Text available from Tobias Wol</w:t>
      </w:r>
      <w:r w:rsidR="00AB080C">
        <w:rPr>
          <w:rFonts w:ascii="Times New Roman" w:hAnsi="Times New Roman" w:cs="Times New Roman"/>
          <w:sz w:val="24"/>
          <w:szCs w:val="24"/>
        </w:rPr>
        <w:t>f</w:t>
      </w:r>
      <w:r>
        <w:rPr>
          <w:rFonts w:ascii="Times New Roman" w:hAnsi="Times New Roman" w:cs="Times New Roman"/>
          <w:sz w:val="24"/>
          <w:szCs w:val="24"/>
        </w:rPr>
        <w:t xml:space="preserve">f’s collection of short stories </w:t>
      </w:r>
      <w:r w:rsidRPr="00E6678F">
        <w:rPr>
          <w:rFonts w:ascii="Times New Roman" w:hAnsi="Times New Roman" w:cs="Times New Roman"/>
          <w:sz w:val="24"/>
          <w:szCs w:val="24"/>
          <w:u w:val="single"/>
        </w:rPr>
        <w:t>Our Story Begins</w:t>
      </w:r>
      <w:r>
        <w:rPr>
          <w:rFonts w:ascii="Times New Roman" w:hAnsi="Times New Roman" w:cs="Times New Roman"/>
          <w:sz w:val="24"/>
          <w:szCs w:val="24"/>
        </w:rPr>
        <w:t>, 2008</w:t>
      </w:r>
    </w:p>
    <w:p w14:paraId="43657082" w14:textId="77777777" w:rsidR="00F15D45" w:rsidRPr="00C51D61" w:rsidRDefault="00F15D45" w:rsidP="004526D9">
      <w:pPr>
        <w:spacing w:line="480" w:lineRule="auto"/>
        <w:jc w:val="center"/>
        <w:rPr>
          <w:rFonts w:ascii="Times New Roman" w:hAnsi="Times New Roman" w:cs="Times New Roman"/>
          <w:b/>
          <w:sz w:val="28"/>
          <w:szCs w:val="28"/>
        </w:rPr>
      </w:pPr>
      <w:r w:rsidRPr="00C51D61">
        <w:rPr>
          <w:rFonts w:ascii="Times New Roman" w:hAnsi="Times New Roman" w:cs="Times New Roman"/>
          <w:b/>
          <w:sz w:val="28"/>
          <w:szCs w:val="28"/>
        </w:rPr>
        <w:t>Table of Contents</w:t>
      </w:r>
    </w:p>
    <w:p w14:paraId="2599FB54" w14:textId="77777777" w:rsidR="00F15D45" w:rsidRPr="000354EB" w:rsidRDefault="00F15D45" w:rsidP="004526D9">
      <w:pPr>
        <w:spacing w:line="480" w:lineRule="auto"/>
        <w:rPr>
          <w:rFonts w:ascii="Times New Roman" w:hAnsi="Times New Roman" w:cs="Times New Roman"/>
          <w:sz w:val="24"/>
          <w:szCs w:val="24"/>
        </w:rPr>
      </w:pPr>
      <w:r w:rsidRPr="000354EB">
        <w:rPr>
          <w:rFonts w:ascii="Times New Roman" w:hAnsi="Times New Roman" w:cs="Times New Roman"/>
          <w:sz w:val="24"/>
          <w:szCs w:val="24"/>
        </w:rPr>
        <w:t>Overview</w:t>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t>1</w:t>
      </w:r>
    </w:p>
    <w:p w14:paraId="1F4B7FAA" w14:textId="77777777" w:rsidR="00F15D45" w:rsidRDefault="00F15D45" w:rsidP="004526D9">
      <w:pPr>
        <w:spacing w:line="480" w:lineRule="auto"/>
        <w:rPr>
          <w:rFonts w:ascii="Times New Roman" w:hAnsi="Times New Roman" w:cs="Times New Roman"/>
          <w:sz w:val="24"/>
          <w:szCs w:val="24"/>
        </w:rPr>
      </w:pPr>
      <w:r w:rsidRPr="000354EB">
        <w:rPr>
          <w:rFonts w:ascii="Times New Roman" w:hAnsi="Times New Roman" w:cs="Times New Roman"/>
          <w:sz w:val="24"/>
          <w:szCs w:val="24"/>
        </w:rPr>
        <w:t>Goals</w:t>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t>1</w:t>
      </w:r>
    </w:p>
    <w:p w14:paraId="2E6D4E70" w14:textId="77777777" w:rsidR="00F15D45" w:rsidRDefault="00F15D45" w:rsidP="004526D9">
      <w:pPr>
        <w:spacing w:line="480" w:lineRule="auto"/>
        <w:rPr>
          <w:rFonts w:ascii="Times New Roman" w:hAnsi="Times New Roman" w:cs="Times New Roman"/>
          <w:sz w:val="24"/>
          <w:szCs w:val="24"/>
        </w:rPr>
      </w:pPr>
      <w:r w:rsidRPr="000354EB">
        <w:rPr>
          <w:rFonts w:ascii="Times New Roman" w:hAnsi="Times New Roman" w:cs="Times New Roman"/>
          <w:sz w:val="24"/>
          <w:szCs w:val="24"/>
        </w:rPr>
        <w:t>Lesson Plan</w:t>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t>2</w:t>
      </w:r>
    </w:p>
    <w:p w14:paraId="3266E293" w14:textId="77777777" w:rsidR="00CC78C4" w:rsidRDefault="00CC78C4" w:rsidP="004526D9">
      <w:pPr>
        <w:spacing w:line="480" w:lineRule="auto"/>
        <w:rPr>
          <w:rFonts w:ascii="Times New Roman" w:hAnsi="Times New Roman" w:cs="Times New Roman"/>
          <w:sz w:val="24"/>
          <w:szCs w:val="24"/>
        </w:rPr>
      </w:pPr>
      <w:r>
        <w:rPr>
          <w:rFonts w:ascii="Times New Roman" w:hAnsi="Times New Roman" w:cs="Times New Roman"/>
          <w:sz w:val="24"/>
          <w:szCs w:val="24"/>
        </w:rPr>
        <w:tab/>
        <w:t>Literary Devices</w:t>
      </w:r>
    </w:p>
    <w:p w14:paraId="300EEA9C" w14:textId="77777777" w:rsidR="00CC78C4" w:rsidRPr="000354EB" w:rsidRDefault="00CC78C4" w:rsidP="004526D9">
      <w:pPr>
        <w:spacing w:line="480" w:lineRule="auto"/>
        <w:rPr>
          <w:rFonts w:ascii="Times New Roman" w:hAnsi="Times New Roman" w:cs="Times New Roman"/>
          <w:sz w:val="24"/>
          <w:szCs w:val="24"/>
        </w:rPr>
      </w:pPr>
      <w:r>
        <w:rPr>
          <w:rFonts w:ascii="Times New Roman" w:hAnsi="Times New Roman" w:cs="Times New Roman"/>
          <w:sz w:val="24"/>
          <w:szCs w:val="24"/>
        </w:rPr>
        <w:tab/>
        <w:t>Background Information</w:t>
      </w:r>
    </w:p>
    <w:p w14:paraId="474B27E8" w14:textId="77777777" w:rsidR="00F15D45" w:rsidRDefault="00F15D45" w:rsidP="004526D9">
      <w:pPr>
        <w:spacing w:line="480" w:lineRule="auto"/>
        <w:ind w:firstLine="720"/>
        <w:rPr>
          <w:rFonts w:ascii="Times New Roman" w:hAnsi="Times New Roman" w:cs="Times New Roman"/>
          <w:sz w:val="24"/>
          <w:szCs w:val="24"/>
        </w:rPr>
      </w:pPr>
      <w:r w:rsidRPr="000354EB">
        <w:rPr>
          <w:rFonts w:ascii="Times New Roman" w:hAnsi="Times New Roman" w:cs="Times New Roman"/>
          <w:sz w:val="24"/>
          <w:szCs w:val="24"/>
        </w:rPr>
        <w:t xml:space="preserve">Discussion Questions </w:t>
      </w:r>
    </w:p>
    <w:p w14:paraId="2946C2D4" w14:textId="77777777" w:rsidR="00215E14" w:rsidRPr="000354EB" w:rsidRDefault="00215E14" w:rsidP="004526D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Independent Writing Assignments</w:t>
      </w:r>
    </w:p>
    <w:p w14:paraId="1AAD06CD" w14:textId="77777777" w:rsidR="000354EB" w:rsidRDefault="000354EB" w:rsidP="004526D9">
      <w:pPr>
        <w:spacing w:line="480" w:lineRule="auto"/>
        <w:rPr>
          <w:rFonts w:ascii="Times New Roman" w:hAnsi="Times New Roman" w:cs="Times New Roman"/>
          <w:sz w:val="24"/>
          <w:szCs w:val="24"/>
        </w:rPr>
      </w:pPr>
      <w:r w:rsidRPr="000354EB">
        <w:rPr>
          <w:rFonts w:ascii="Times New Roman" w:hAnsi="Times New Roman" w:cs="Times New Roman"/>
          <w:sz w:val="24"/>
          <w:szCs w:val="24"/>
        </w:rPr>
        <w:t xml:space="preserve">Discussion of Lesson Plan </w:t>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r>
      <w:r w:rsidR="00424377">
        <w:rPr>
          <w:rFonts w:ascii="Times New Roman" w:hAnsi="Times New Roman" w:cs="Times New Roman"/>
          <w:sz w:val="24"/>
          <w:szCs w:val="24"/>
        </w:rPr>
        <w:tab/>
        <w:t>7</w:t>
      </w:r>
    </w:p>
    <w:p w14:paraId="7AEA9A65" w14:textId="77777777" w:rsidR="004526D9" w:rsidRDefault="00424377" w:rsidP="004526D9">
      <w:pPr>
        <w:spacing w:line="480" w:lineRule="auto"/>
        <w:rPr>
          <w:rFonts w:ascii="Times New Roman" w:hAnsi="Times New Roman" w:cs="Times New Roman"/>
          <w:sz w:val="24"/>
          <w:szCs w:val="24"/>
        </w:rPr>
      </w:pPr>
      <w:r>
        <w:rPr>
          <w:rFonts w:ascii="Times New Roman" w:hAnsi="Times New Roman" w:cs="Times New Roman"/>
          <w:sz w:val="24"/>
          <w:szCs w:val="24"/>
        </w:rPr>
        <w:t>Works Cited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1532102D" w14:textId="77777777" w:rsidR="00424377" w:rsidRDefault="00424377" w:rsidP="004526D9">
      <w:pPr>
        <w:spacing w:line="480" w:lineRule="auto"/>
        <w:rPr>
          <w:rFonts w:ascii="Times New Roman" w:hAnsi="Times New Roman" w:cs="Times New Roman"/>
          <w:sz w:val="24"/>
          <w:szCs w:val="24"/>
        </w:rPr>
      </w:pPr>
    </w:p>
    <w:p w14:paraId="3CA34F03" w14:textId="77777777" w:rsidR="00294BBB" w:rsidRPr="00424377" w:rsidRDefault="00294BBB" w:rsidP="004526D9">
      <w:pPr>
        <w:spacing w:line="480" w:lineRule="auto"/>
        <w:rPr>
          <w:rFonts w:ascii="Times New Roman" w:hAnsi="Times New Roman" w:cs="Times New Roman"/>
          <w:sz w:val="24"/>
          <w:szCs w:val="24"/>
        </w:rPr>
      </w:pPr>
    </w:p>
    <w:p w14:paraId="601AF690" w14:textId="77777777" w:rsidR="000354EB" w:rsidRPr="00C51D61" w:rsidRDefault="000354EB" w:rsidP="004526D9">
      <w:pPr>
        <w:spacing w:line="480" w:lineRule="auto"/>
        <w:jc w:val="center"/>
        <w:rPr>
          <w:rFonts w:ascii="Times New Roman" w:hAnsi="Times New Roman" w:cs="Times New Roman"/>
          <w:b/>
          <w:sz w:val="28"/>
          <w:szCs w:val="28"/>
        </w:rPr>
      </w:pPr>
      <w:r w:rsidRPr="00C51D61">
        <w:rPr>
          <w:rFonts w:ascii="Times New Roman" w:hAnsi="Times New Roman" w:cs="Times New Roman"/>
          <w:b/>
          <w:sz w:val="28"/>
          <w:szCs w:val="28"/>
        </w:rPr>
        <w:lastRenderedPageBreak/>
        <w:t>Overview</w:t>
      </w:r>
    </w:p>
    <w:p w14:paraId="0571CF4D" w14:textId="626E4426" w:rsidR="002B7CD7" w:rsidRDefault="000354EB" w:rsidP="004526D9">
      <w:pPr>
        <w:spacing w:line="480" w:lineRule="auto"/>
        <w:rPr>
          <w:rFonts w:ascii="Times New Roman" w:hAnsi="Times New Roman" w:cs="Times New Roman"/>
          <w:sz w:val="24"/>
          <w:szCs w:val="24"/>
        </w:rPr>
      </w:pPr>
      <w:r>
        <w:rPr>
          <w:rFonts w:ascii="Times New Roman" w:hAnsi="Times New Roman" w:cs="Times New Roman"/>
          <w:sz w:val="28"/>
          <w:szCs w:val="28"/>
        </w:rPr>
        <w:tab/>
      </w:r>
      <w:r w:rsidRPr="000354EB">
        <w:rPr>
          <w:rFonts w:ascii="Times New Roman" w:hAnsi="Times New Roman" w:cs="Times New Roman"/>
          <w:sz w:val="24"/>
          <w:szCs w:val="24"/>
        </w:rPr>
        <w:t>T</w:t>
      </w:r>
      <w:r>
        <w:rPr>
          <w:rFonts w:ascii="Times New Roman" w:hAnsi="Times New Roman" w:cs="Times New Roman"/>
          <w:sz w:val="24"/>
          <w:szCs w:val="24"/>
        </w:rPr>
        <w:t xml:space="preserve">his lesson plan is intended for a </w:t>
      </w:r>
      <w:proofErr w:type="gramStart"/>
      <w:r w:rsidR="00B36669">
        <w:rPr>
          <w:rFonts w:ascii="Times New Roman" w:hAnsi="Times New Roman" w:cs="Times New Roman"/>
          <w:sz w:val="24"/>
          <w:szCs w:val="24"/>
        </w:rPr>
        <w:t>students</w:t>
      </w:r>
      <w:proofErr w:type="gramEnd"/>
      <w:r>
        <w:rPr>
          <w:rFonts w:ascii="Times New Roman" w:hAnsi="Times New Roman" w:cs="Times New Roman"/>
          <w:sz w:val="24"/>
          <w:szCs w:val="24"/>
        </w:rPr>
        <w:t xml:space="preserve"> high school English class</w:t>
      </w:r>
      <w:r w:rsidR="00B36669">
        <w:rPr>
          <w:rFonts w:ascii="Times New Roman" w:hAnsi="Times New Roman" w:cs="Times New Roman"/>
          <w:sz w:val="24"/>
          <w:szCs w:val="24"/>
        </w:rPr>
        <w:t xml:space="preserve"> (though it should work for other high school grade levels as well)</w:t>
      </w:r>
      <w:r>
        <w:rPr>
          <w:rFonts w:ascii="Times New Roman" w:hAnsi="Times New Roman" w:cs="Times New Roman"/>
          <w:sz w:val="24"/>
          <w:szCs w:val="24"/>
        </w:rPr>
        <w:t xml:space="preserve">. The lesson discusses serious issues such as the exploitation of migrant workers, the concept of privilege, religious beliefs, and sexuality. While high school </w:t>
      </w:r>
      <w:r w:rsidR="00B36669">
        <w:rPr>
          <w:rFonts w:ascii="Times New Roman" w:hAnsi="Times New Roman" w:cs="Times New Roman"/>
          <w:sz w:val="24"/>
          <w:szCs w:val="24"/>
        </w:rPr>
        <w:t>students</w:t>
      </w:r>
      <w:r>
        <w:rPr>
          <w:rFonts w:ascii="Times New Roman" w:hAnsi="Times New Roman" w:cs="Times New Roman"/>
          <w:sz w:val="24"/>
          <w:szCs w:val="24"/>
        </w:rPr>
        <w:t xml:space="preserve"> are undoubtedly exposed to material of this level in their everyday life, the classroom presenting this lesson plan should strive to create </w:t>
      </w:r>
      <w:r w:rsidR="00F5749D">
        <w:rPr>
          <w:rFonts w:ascii="Times New Roman" w:hAnsi="Times New Roman" w:cs="Times New Roman"/>
          <w:sz w:val="24"/>
          <w:szCs w:val="24"/>
        </w:rPr>
        <w:t>as safe and open of an atmosphere as possible in order to give these topics the gravity they deserve. These topics also have to potential to inspire incredible curiosity, and questions and discussions brought up by students that stray slightly from the intended lesson plan should be addressed in a way tha</w:t>
      </w:r>
      <w:r w:rsidR="002B7CD7">
        <w:rPr>
          <w:rFonts w:ascii="Times New Roman" w:hAnsi="Times New Roman" w:cs="Times New Roman"/>
          <w:sz w:val="24"/>
          <w:szCs w:val="24"/>
        </w:rPr>
        <w:t xml:space="preserve">t encourages such open thought. </w:t>
      </w:r>
    </w:p>
    <w:p w14:paraId="7A2A8068" w14:textId="77777777" w:rsidR="00F5749D" w:rsidRDefault="00D66A24" w:rsidP="004526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entire lesso</w:t>
      </w:r>
      <w:r w:rsidR="004526D9">
        <w:rPr>
          <w:rFonts w:ascii="Times New Roman" w:hAnsi="Times New Roman" w:cs="Times New Roman"/>
          <w:sz w:val="24"/>
          <w:szCs w:val="24"/>
        </w:rPr>
        <w:t>n on “That Room” should take 3-5</w:t>
      </w:r>
      <w:r>
        <w:rPr>
          <w:rFonts w:ascii="Times New Roman" w:hAnsi="Times New Roman" w:cs="Times New Roman"/>
          <w:sz w:val="24"/>
          <w:szCs w:val="24"/>
        </w:rPr>
        <w:t xml:space="preserve"> days</w:t>
      </w:r>
      <w:r w:rsidR="00E6678F">
        <w:rPr>
          <w:rFonts w:ascii="Times New Roman" w:hAnsi="Times New Roman" w:cs="Times New Roman"/>
          <w:sz w:val="24"/>
          <w:szCs w:val="24"/>
        </w:rPr>
        <w:t xml:space="preserve"> of classroom time</w:t>
      </w:r>
      <w:r>
        <w:rPr>
          <w:rFonts w:ascii="Times New Roman" w:hAnsi="Times New Roman" w:cs="Times New Roman"/>
          <w:sz w:val="24"/>
          <w:szCs w:val="24"/>
        </w:rPr>
        <w:t>, assuming about 45 minute class periods. The first day</w:t>
      </w:r>
      <w:r w:rsidR="002B7CD7">
        <w:rPr>
          <w:rFonts w:ascii="Times New Roman" w:hAnsi="Times New Roman" w:cs="Times New Roman"/>
          <w:sz w:val="24"/>
          <w:szCs w:val="24"/>
        </w:rPr>
        <w:t xml:space="preserve"> of this lesson will be the literary elements relevant to later discussion of the story. Then, students will be expected to read the “That Room” independently </w:t>
      </w:r>
      <w:r>
        <w:rPr>
          <w:rFonts w:ascii="Times New Roman" w:hAnsi="Times New Roman" w:cs="Times New Roman"/>
          <w:sz w:val="24"/>
          <w:szCs w:val="24"/>
        </w:rPr>
        <w:t>outside of class. During the next class period, background information pertinent to the story will be discussed, in addition to an overview of the plot. Students will be expected to read discussion questions after class and come prepared to speak knowledgably about any of them the following day. The third day will be dedicated to addressing the discussion questions as a class.</w:t>
      </w:r>
      <w:r w:rsidR="0002577E">
        <w:rPr>
          <w:rFonts w:ascii="Times New Roman" w:hAnsi="Times New Roman" w:cs="Times New Roman"/>
          <w:sz w:val="24"/>
          <w:szCs w:val="24"/>
        </w:rPr>
        <w:t xml:space="preserve"> </w:t>
      </w:r>
      <w:r w:rsidR="00DA2C70">
        <w:rPr>
          <w:rFonts w:ascii="Times New Roman" w:hAnsi="Times New Roman" w:cs="Times New Roman"/>
          <w:sz w:val="24"/>
          <w:szCs w:val="24"/>
        </w:rPr>
        <w:t xml:space="preserve">Students will research and write additional assignments in several days outside of class time. </w:t>
      </w:r>
    </w:p>
    <w:p w14:paraId="4B8D01E7" w14:textId="77777777" w:rsidR="00E6678F" w:rsidRPr="00E6678F" w:rsidRDefault="00E6678F" w:rsidP="004526D9">
      <w:pPr>
        <w:spacing w:line="480" w:lineRule="auto"/>
        <w:jc w:val="center"/>
        <w:rPr>
          <w:rFonts w:ascii="Times New Roman" w:hAnsi="Times New Roman" w:cs="Times New Roman"/>
          <w:b/>
          <w:sz w:val="28"/>
          <w:szCs w:val="28"/>
        </w:rPr>
      </w:pPr>
      <w:r w:rsidRPr="00E6678F">
        <w:rPr>
          <w:rFonts w:ascii="Times New Roman" w:hAnsi="Times New Roman" w:cs="Times New Roman"/>
          <w:b/>
          <w:sz w:val="28"/>
          <w:szCs w:val="28"/>
        </w:rPr>
        <w:t>Goals</w:t>
      </w:r>
    </w:p>
    <w:p w14:paraId="7B8ED8F3" w14:textId="77777777" w:rsidR="00E6678F" w:rsidRPr="00C22B2E" w:rsidRDefault="00E6678F" w:rsidP="004526D9">
      <w:pPr>
        <w:spacing w:line="480" w:lineRule="auto"/>
        <w:rPr>
          <w:rFonts w:ascii="Times New Roman" w:hAnsi="Times New Roman" w:cs="Times New Roman"/>
          <w:sz w:val="24"/>
          <w:szCs w:val="24"/>
        </w:rPr>
      </w:pPr>
      <w:r>
        <w:rPr>
          <w:rFonts w:ascii="Times New Roman" w:hAnsi="Times New Roman" w:cs="Times New Roman"/>
          <w:sz w:val="24"/>
          <w:szCs w:val="24"/>
        </w:rPr>
        <w:t>By the end of the unit, each student should:</w:t>
      </w:r>
    </w:p>
    <w:p w14:paraId="3225E0E8" w14:textId="77777777" w:rsidR="00E6678F" w:rsidRDefault="00E6678F" w:rsidP="004526D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Understand the concept of privilege and explore his or her personal relationship to it</w:t>
      </w:r>
    </w:p>
    <w:p w14:paraId="7231FD38" w14:textId="77777777" w:rsidR="00E6678F" w:rsidRDefault="00E6678F" w:rsidP="004526D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Be able to apply strategies for tracing character development throughout a story</w:t>
      </w:r>
    </w:p>
    <w:p w14:paraId="02CC3E7D" w14:textId="77777777" w:rsidR="00E6678F" w:rsidRDefault="00E6678F" w:rsidP="004526D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 the basic features of allegory and how they are used in “That Room” </w:t>
      </w:r>
    </w:p>
    <w:p w14:paraId="7085FFAC" w14:textId="77777777" w:rsidR="00E6678F" w:rsidRDefault="00E6678F" w:rsidP="004526D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Recognize dramatic irony and its effects in a story</w:t>
      </w:r>
    </w:p>
    <w:p w14:paraId="1B171E79" w14:textId="77777777" w:rsidR="00B36669" w:rsidRPr="00B36669" w:rsidRDefault="00B36669" w:rsidP="00B36669">
      <w:pPr>
        <w:spacing w:line="480" w:lineRule="auto"/>
        <w:rPr>
          <w:rFonts w:ascii="Times New Roman" w:hAnsi="Times New Roman" w:cs="Times New Roman"/>
          <w:sz w:val="24"/>
          <w:szCs w:val="24"/>
        </w:rPr>
      </w:pPr>
    </w:p>
    <w:p w14:paraId="5FAE6784" w14:textId="77777777" w:rsidR="004526D9" w:rsidRDefault="00C51D61" w:rsidP="004526D9">
      <w:pPr>
        <w:spacing w:line="480" w:lineRule="auto"/>
        <w:jc w:val="center"/>
        <w:rPr>
          <w:rFonts w:ascii="Times New Roman" w:hAnsi="Times New Roman" w:cs="Times New Roman"/>
          <w:b/>
          <w:sz w:val="28"/>
          <w:szCs w:val="28"/>
        </w:rPr>
      </w:pPr>
      <w:r w:rsidRPr="001A33F2">
        <w:rPr>
          <w:rFonts w:ascii="Times New Roman" w:hAnsi="Times New Roman" w:cs="Times New Roman"/>
          <w:b/>
          <w:sz w:val="28"/>
          <w:szCs w:val="28"/>
        </w:rPr>
        <w:t>Lesson Plan</w:t>
      </w:r>
    </w:p>
    <w:p w14:paraId="40C61170" w14:textId="77777777" w:rsidR="00CC78C4" w:rsidRPr="004526D9" w:rsidRDefault="00CC78C4" w:rsidP="004526D9">
      <w:pPr>
        <w:spacing w:line="480" w:lineRule="auto"/>
        <w:jc w:val="center"/>
        <w:rPr>
          <w:rFonts w:ascii="Times New Roman" w:hAnsi="Times New Roman" w:cs="Times New Roman"/>
          <w:b/>
          <w:sz w:val="28"/>
          <w:szCs w:val="28"/>
        </w:rPr>
      </w:pPr>
      <w:r>
        <w:rPr>
          <w:rFonts w:ascii="Times New Roman" w:hAnsi="Times New Roman" w:cs="Times New Roman"/>
          <w:b/>
          <w:sz w:val="24"/>
          <w:szCs w:val="24"/>
        </w:rPr>
        <w:t>Literary Devices</w:t>
      </w:r>
    </w:p>
    <w:p w14:paraId="0997D167" w14:textId="77777777" w:rsidR="002D6AFC" w:rsidRDefault="00CC78C4" w:rsidP="004526D9">
      <w:pPr>
        <w:spacing w:line="480" w:lineRule="auto"/>
        <w:rPr>
          <w:rFonts w:ascii="Times New Roman" w:hAnsi="Times New Roman" w:cs="Times New Roman"/>
          <w:sz w:val="24"/>
          <w:szCs w:val="24"/>
        </w:rPr>
      </w:pPr>
      <w:r w:rsidRPr="00B973BB">
        <w:rPr>
          <w:rFonts w:ascii="Times New Roman" w:hAnsi="Times New Roman" w:cs="Times New Roman"/>
          <w:b/>
          <w:sz w:val="24"/>
          <w:szCs w:val="24"/>
        </w:rPr>
        <w:t>Allegory</w:t>
      </w:r>
      <w:r w:rsidR="00B973BB">
        <w:rPr>
          <w:rFonts w:ascii="Times New Roman" w:hAnsi="Times New Roman" w:cs="Times New Roman"/>
          <w:sz w:val="24"/>
          <w:szCs w:val="24"/>
        </w:rPr>
        <w:t xml:space="preserve"> </w:t>
      </w:r>
    </w:p>
    <w:p w14:paraId="20491C7C" w14:textId="77777777" w:rsidR="00901EFE" w:rsidRDefault="00B973BB" w:rsidP="004526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allegory is a narrative that can stand alone apart from the situation it is commenting on. Most importantly, it serves as an extended metaphor for describing other correlated events. Abstract concepts, virtues, vices, and events are </w:t>
      </w:r>
      <w:r w:rsidR="008B211D">
        <w:rPr>
          <w:rFonts w:ascii="Times New Roman" w:hAnsi="Times New Roman" w:cs="Times New Roman"/>
          <w:sz w:val="24"/>
          <w:szCs w:val="24"/>
        </w:rPr>
        <w:t>represented by a story’s characters</w:t>
      </w:r>
      <w:r>
        <w:rPr>
          <w:rFonts w:ascii="Times New Roman" w:hAnsi="Times New Roman" w:cs="Times New Roman"/>
          <w:sz w:val="24"/>
          <w:szCs w:val="24"/>
        </w:rPr>
        <w:t xml:space="preserve"> or objects in an allegory</w:t>
      </w:r>
      <w:r w:rsidR="00E83EAE">
        <w:rPr>
          <w:rFonts w:ascii="Times New Roman" w:hAnsi="Times New Roman" w:cs="Times New Roman"/>
          <w:sz w:val="24"/>
          <w:szCs w:val="24"/>
        </w:rPr>
        <w:t xml:space="preserve"> (</w:t>
      </w:r>
      <w:proofErr w:type="spellStart"/>
      <w:r w:rsidR="00E83EAE">
        <w:rPr>
          <w:rFonts w:ascii="Times New Roman" w:hAnsi="Times New Roman" w:cs="Times New Roman"/>
          <w:sz w:val="24"/>
          <w:szCs w:val="24"/>
        </w:rPr>
        <w:t>Nellen</w:t>
      </w:r>
      <w:proofErr w:type="spellEnd"/>
      <w:r w:rsidR="00E83EAE">
        <w:rPr>
          <w:rFonts w:ascii="Times New Roman" w:hAnsi="Times New Roman" w:cs="Times New Roman"/>
          <w:sz w:val="24"/>
          <w:szCs w:val="24"/>
        </w:rPr>
        <w:t>, 2012)</w:t>
      </w:r>
      <w:r>
        <w:rPr>
          <w:rFonts w:ascii="Times New Roman" w:hAnsi="Times New Roman" w:cs="Times New Roman"/>
          <w:sz w:val="24"/>
          <w:szCs w:val="24"/>
        </w:rPr>
        <w:t>.</w:t>
      </w:r>
      <w:r w:rsidR="008B211D">
        <w:rPr>
          <w:rFonts w:ascii="Times New Roman" w:hAnsi="Times New Roman" w:cs="Times New Roman"/>
          <w:sz w:val="24"/>
          <w:szCs w:val="24"/>
        </w:rPr>
        <w:t xml:space="preserve"> </w:t>
      </w:r>
    </w:p>
    <w:p w14:paraId="2FD68023" w14:textId="77777777" w:rsidR="002D6AFC" w:rsidRDefault="002D6AFC" w:rsidP="004526D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Ask students if they can think of any examples of allegories in books they have read or movies they have seen. The teacher should also have examples from popular media to supplement the discussion.</w:t>
      </w:r>
      <w:r w:rsidR="00B577B6">
        <w:rPr>
          <w:rFonts w:ascii="Times New Roman" w:hAnsi="Times New Roman" w:cs="Times New Roman"/>
          <w:sz w:val="24"/>
          <w:szCs w:val="24"/>
        </w:rPr>
        <w:t xml:space="preserve"> One possible example for a teacher to use is Harry Potter and The Deathly Hallows, a story most students will be familiar with in its book or movie form. Have students think about the story as an allegory for the Holocaust. </w:t>
      </w:r>
      <w:r w:rsidR="002B6673">
        <w:rPr>
          <w:rFonts w:ascii="Times New Roman" w:hAnsi="Times New Roman" w:cs="Times New Roman"/>
          <w:sz w:val="24"/>
          <w:szCs w:val="24"/>
        </w:rPr>
        <w:t xml:space="preserve">Some things to think about include the violence against </w:t>
      </w:r>
      <w:proofErr w:type="gramStart"/>
      <w:r w:rsidR="002B6673">
        <w:rPr>
          <w:rFonts w:ascii="Times New Roman" w:hAnsi="Times New Roman" w:cs="Times New Roman"/>
          <w:sz w:val="24"/>
          <w:szCs w:val="24"/>
        </w:rPr>
        <w:t>half-bloods</w:t>
      </w:r>
      <w:proofErr w:type="gramEnd"/>
      <w:r w:rsidR="002B6673">
        <w:rPr>
          <w:rFonts w:ascii="Times New Roman" w:hAnsi="Times New Roman" w:cs="Times New Roman"/>
          <w:sz w:val="24"/>
          <w:szCs w:val="24"/>
        </w:rPr>
        <w:t xml:space="preserve"> and </w:t>
      </w:r>
      <w:proofErr w:type="spellStart"/>
      <w:r w:rsidR="002B6673">
        <w:rPr>
          <w:rFonts w:ascii="Times New Roman" w:hAnsi="Times New Roman" w:cs="Times New Roman"/>
          <w:sz w:val="24"/>
          <w:szCs w:val="24"/>
        </w:rPr>
        <w:t>muggle-borns</w:t>
      </w:r>
      <w:proofErr w:type="spellEnd"/>
      <w:r w:rsidR="002B6673">
        <w:rPr>
          <w:rFonts w:ascii="Times New Roman" w:hAnsi="Times New Roman" w:cs="Times New Roman"/>
          <w:sz w:val="24"/>
          <w:szCs w:val="24"/>
        </w:rPr>
        <w:t>, propaganda, discrimination against</w:t>
      </w:r>
      <w:r w:rsidR="00B577B6">
        <w:rPr>
          <w:rFonts w:ascii="Times New Roman" w:hAnsi="Times New Roman" w:cs="Times New Roman"/>
          <w:sz w:val="24"/>
          <w:szCs w:val="24"/>
        </w:rPr>
        <w:t xml:space="preserve"> </w:t>
      </w:r>
      <w:r w:rsidR="002B6673">
        <w:rPr>
          <w:rFonts w:ascii="Times New Roman" w:hAnsi="Times New Roman" w:cs="Times New Roman"/>
          <w:sz w:val="24"/>
          <w:szCs w:val="24"/>
        </w:rPr>
        <w:t>creatures of other species, and the role of the death-eaters.</w:t>
      </w:r>
    </w:p>
    <w:p w14:paraId="0269C9DF" w14:textId="77777777" w:rsidR="00B36669" w:rsidRDefault="00B36669" w:rsidP="004526D9">
      <w:pPr>
        <w:spacing w:line="480" w:lineRule="auto"/>
        <w:ind w:firstLine="720"/>
        <w:rPr>
          <w:rFonts w:ascii="Times New Roman" w:hAnsi="Times New Roman" w:cs="Times New Roman"/>
          <w:sz w:val="24"/>
          <w:szCs w:val="24"/>
        </w:rPr>
      </w:pPr>
    </w:p>
    <w:p w14:paraId="52FE964E" w14:textId="77777777" w:rsidR="002D6AFC" w:rsidRDefault="00CC78C4" w:rsidP="004526D9">
      <w:pPr>
        <w:spacing w:line="480" w:lineRule="auto"/>
        <w:rPr>
          <w:rFonts w:ascii="Times New Roman" w:hAnsi="Times New Roman" w:cs="Times New Roman"/>
          <w:b/>
          <w:sz w:val="24"/>
          <w:szCs w:val="24"/>
        </w:rPr>
      </w:pPr>
      <w:r w:rsidRPr="00B973BB">
        <w:rPr>
          <w:rFonts w:ascii="Times New Roman" w:hAnsi="Times New Roman" w:cs="Times New Roman"/>
          <w:b/>
          <w:sz w:val="24"/>
          <w:szCs w:val="24"/>
        </w:rPr>
        <w:lastRenderedPageBreak/>
        <w:t>Character Development</w:t>
      </w:r>
      <w:r w:rsidR="00305605">
        <w:rPr>
          <w:rFonts w:ascii="Times New Roman" w:hAnsi="Times New Roman" w:cs="Times New Roman"/>
          <w:b/>
          <w:sz w:val="24"/>
          <w:szCs w:val="24"/>
        </w:rPr>
        <w:t xml:space="preserve"> </w:t>
      </w:r>
    </w:p>
    <w:p w14:paraId="0BD91524" w14:textId="77777777" w:rsidR="00CC78C4" w:rsidRDefault="00305605" w:rsidP="004526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 categories in tracking character development are physical appearance, actions, speech, behavior, </w:t>
      </w:r>
      <w:r w:rsidR="002B7CD7">
        <w:rPr>
          <w:rFonts w:ascii="Times New Roman" w:hAnsi="Times New Roman" w:cs="Times New Roman"/>
          <w:sz w:val="24"/>
          <w:szCs w:val="24"/>
        </w:rPr>
        <w:t xml:space="preserve">and interactions with other characters. </w:t>
      </w:r>
    </w:p>
    <w:p w14:paraId="220CC1A6" w14:textId="77777777" w:rsidR="002D6AFC" w:rsidRDefault="002D6AFC" w:rsidP="004526D9">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Have students choose a character from a story read previously in the class</w:t>
      </w:r>
      <w:r w:rsidR="002B6673">
        <w:rPr>
          <w:rFonts w:ascii="Times New Roman" w:hAnsi="Times New Roman" w:cs="Times New Roman"/>
          <w:sz w:val="24"/>
          <w:szCs w:val="24"/>
        </w:rPr>
        <w:t>, or one familiar to all students through popular culture</w:t>
      </w:r>
      <w:r>
        <w:rPr>
          <w:rFonts w:ascii="Times New Roman" w:hAnsi="Times New Roman" w:cs="Times New Roman"/>
          <w:sz w:val="24"/>
          <w:szCs w:val="24"/>
        </w:rPr>
        <w:t>. Write the character’s name and three columns of development categories. One column should represent the character at the beginning of the story, one the middle, and one the end. Have students take turns filling in the sections</w:t>
      </w:r>
      <w:r w:rsidR="00E41CCA">
        <w:rPr>
          <w:rFonts w:ascii="Times New Roman" w:hAnsi="Times New Roman" w:cs="Times New Roman"/>
          <w:sz w:val="24"/>
          <w:szCs w:val="24"/>
        </w:rPr>
        <w:t xml:space="preserve"> with the categories of character development mentioned above or other details they deem relevant</w:t>
      </w:r>
      <w:r>
        <w:rPr>
          <w:rFonts w:ascii="Times New Roman" w:hAnsi="Times New Roman" w:cs="Times New Roman"/>
          <w:sz w:val="24"/>
          <w:szCs w:val="24"/>
        </w:rPr>
        <w:t>.</w:t>
      </w:r>
      <w:r w:rsidR="002B6673">
        <w:rPr>
          <w:rFonts w:ascii="Times New Roman" w:hAnsi="Times New Roman" w:cs="Times New Roman"/>
          <w:sz w:val="24"/>
          <w:szCs w:val="24"/>
        </w:rPr>
        <w:t xml:space="preserve"> For example, </w:t>
      </w:r>
      <w:proofErr w:type="spellStart"/>
      <w:r w:rsidR="002B6673">
        <w:rPr>
          <w:rFonts w:ascii="Times New Roman" w:hAnsi="Times New Roman" w:cs="Times New Roman"/>
          <w:sz w:val="24"/>
          <w:szCs w:val="24"/>
        </w:rPr>
        <w:t>Katniss</w:t>
      </w:r>
      <w:proofErr w:type="spellEnd"/>
      <w:r w:rsidR="002B6673">
        <w:rPr>
          <w:rFonts w:ascii="Times New Roman" w:hAnsi="Times New Roman" w:cs="Times New Roman"/>
          <w:sz w:val="24"/>
          <w:szCs w:val="24"/>
        </w:rPr>
        <w:t xml:space="preserve"> from the Hunger Games could be analyzed. </w:t>
      </w:r>
      <w:r w:rsidR="00152169">
        <w:rPr>
          <w:rFonts w:ascii="Times New Roman" w:hAnsi="Times New Roman" w:cs="Times New Roman"/>
          <w:sz w:val="24"/>
          <w:szCs w:val="24"/>
        </w:rPr>
        <w:t xml:space="preserve">For example, here is one category of a potential character analysis of </w:t>
      </w:r>
      <w:proofErr w:type="spellStart"/>
      <w:r w:rsidR="00152169">
        <w:rPr>
          <w:rFonts w:ascii="Times New Roman" w:hAnsi="Times New Roman" w:cs="Times New Roman"/>
          <w:sz w:val="24"/>
          <w:szCs w:val="24"/>
        </w:rPr>
        <w:t>Katniss</w:t>
      </w:r>
      <w:proofErr w:type="spellEnd"/>
      <w:r w:rsidR="0015216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226"/>
        <w:gridCol w:w="2550"/>
        <w:gridCol w:w="2450"/>
        <w:gridCol w:w="2350"/>
      </w:tblGrid>
      <w:tr w:rsidR="002B6673" w14:paraId="73103F6F" w14:textId="77777777" w:rsidTr="002B6673">
        <w:tc>
          <w:tcPr>
            <w:tcW w:w="2226" w:type="dxa"/>
          </w:tcPr>
          <w:p w14:paraId="5E6DC04A" w14:textId="77777777" w:rsidR="002B6673" w:rsidRDefault="002B6673" w:rsidP="002B6673">
            <w:pPr>
              <w:spacing w:line="480" w:lineRule="auto"/>
              <w:rPr>
                <w:rFonts w:ascii="Times New Roman" w:hAnsi="Times New Roman" w:cs="Times New Roman"/>
                <w:sz w:val="24"/>
                <w:szCs w:val="24"/>
              </w:rPr>
            </w:pPr>
          </w:p>
        </w:tc>
        <w:tc>
          <w:tcPr>
            <w:tcW w:w="2550" w:type="dxa"/>
          </w:tcPr>
          <w:p w14:paraId="3376BF8F" w14:textId="77777777" w:rsidR="002B6673" w:rsidRDefault="002B6673" w:rsidP="002B6673">
            <w:pPr>
              <w:spacing w:line="480" w:lineRule="auto"/>
              <w:rPr>
                <w:rFonts w:ascii="Times New Roman" w:hAnsi="Times New Roman" w:cs="Times New Roman"/>
                <w:sz w:val="24"/>
                <w:szCs w:val="24"/>
              </w:rPr>
            </w:pPr>
            <w:r>
              <w:rPr>
                <w:rFonts w:ascii="Times New Roman" w:hAnsi="Times New Roman" w:cs="Times New Roman"/>
                <w:sz w:val="24"/>
                <w:szCs w:val="24"/>
              </w:rPr>
              <w:t>Beginning</w:t>
            </w:r>
          </w:p>
        </w:tc>
        <w:tc>
          <w:tcPr>
            <w:tcW w:w="2450" w:type="dxa"/>
          </w:tcPr>
          <w:p w14:paraId="6D9FA145" w14:textId="77777777" w:rsidR="002B6673" w:rsidRDefault="002B6673" w:rsidP="002B6673">
            <w:pPr>
              <w:spacing w:line="480" w:lineRule="auto"/>
              <w:rPr>
                <w:rFonts w:ascii="Times New Roman" w:hAnsi="Times New Roman" w:cs="Times New Roman"/>
                <w:sz w:val="24"/>
                <w:szCs w:val="24"/>
              </w:rPr>
            </w:pPr>
            <w:r>
              <w:rPr>
                <w:rFonts w:ascii="Times New Roman" w:hAnsi="Times New Roman" w:cs="Times New Roman"/>
                <w:sz w:val="24"/>
                <w:szCs w:val="24"/>
              </w:rPr>
              <w:t>Middle</w:t>
            </w:r>
          </w:p>
        </w:tc>
        <w:tc>
          <w:tcPr>
            <w:tcW w:w="2350" w:type="dxa"/>
          </w:tcPr>
          <w:p w14:paraId="1FFAC97B" w14:textId="77777777" w:rsidR="002B6673" w:rsidRDefault="002B6673" w:rsidP="002B6673">
            <w:pPr>
              <w:spacing w:line="480" w:lineRule="auto"/>
              <w:rPr>
                <w:rFonts w:ascii="Times New Roman" w:hAnsi="Times New Roman" w:cs="Times New Roman"/>
                <w:sz w:val="24"/>
                <w:szCs w:val="24"/>
              </w:rPr>
            </w:pPr>
            <w:r>
              <w:rPr>
                <w:rFonts w:ascii="Times New Roman" w:hAnsi="Times New Roman" w:cs="Times New Roman"/>
                <w:sz w:val="24"/>
                <w:szCs w:val="24"/>
              </w:rPr>
              <w:t>End</w:t>
            </w:r>
          </w:p>
        </w:tc>
      </w:tr>
      <w:tr w:rsidR="002B6673" w14:paraId="6EF5A00D" w14:textId="77777777" w:rsidTr="002B6673">
        <w:tc>
          <w:tcPr>
            <w:tcW w:w="2226" w:type="dxa"/>
          </w:tcPr>
          <w:p w14:paraId="515E77AA" w14:textId="77777777" w:rsidR="002B6673" w:rsidRDefault="002B6673" w:rsidP="002B6673">
            <w:pPr>
              <w:spacing w:line="480" w:lineRule="auto"/>
              <w:rPr>
                <w:rFonts w:ascii="Times New Roman" w:hAnsi="Times New Roman" w:cs="Times New Roman"/>
                <w:sz w:val="24"/>
                <w:szCs w:val="24"/>
              </w:rPr>
            </w:pPr>
            <w:r>
              <w:rPr>
                <w:rFonts w:ascii="Times New Roman" w:hAnsi="Times New Roman" w:cs="Times New Roman"/>
                <w:sz w:val="24"/>
                <w:szCs w:val="24"/>
              </w:rPr>
              <w:t>Appearance</w:t>
            </w:r>
          </w:p>
        </w:tc>
        <w:tc>
          <w:tcPr>
            <w:tcW w:w="2550" w:type="dxa"/>
          </w:tcPr>
          <w:p w14:paraId="302195CB" w14:textId="77777777" w:rsidR="002B6673" w:rsidRDefault="002B6673" w:rsidP="002B6673">
            <w:pPr>
              <w:spacing w:line="480" w:lineRule="auto"/>
              <w:rPr>
                <w:rFonts w:ascii="Times New Roman" w:hAnsi="Times New Roman" w:cs="Times New Roman"/>
                <w:sz w:val="24"/>
                <w:szCs w:val="24"/>
              </w:rPr>
            </w:pPr>
            <w:r>
              <w:rPr>
                <w:rFonts w:ascii="Times New Roman" w:hAnsi="Times New Roman" w:cs="Times New Roman"/>
                <w:sz w:val="24"/>
                <w:szCs w:val="24"/>
              </w:rPr>
              <w:t>Functional clothes, appropriate for hunting and working. Dark and not expensive. No makeup</w:t>
            </w:r>
          </w:p>
        </w:tc>
        <w:tc>
          <w:tcPr>
            <w:tcW w:w="2450" w:type="dxa"/>
          </w:tcPr>
          <w:p w14:paraId="137C48D7" w14:textId="77777777" w:rsidR="002B6673" w:rsidRDefault="00152169" w:rsidP="002B6673">
            <w:pPr>
              <w:spacing w:line="480" w:lineRule="auto"/>
              <w:rPr>
                <w:rFonts w:ascii="Times New Roman" w:hAnsi="Times New Roman" w:cs="Times New Roman"/>
                <w:sz w:val="24"/>
                <w:szCs w:val="24"/>
              </w:rPr>
            </w:pPr>
            <w:r>
              <w:rPr>
                <w:rFonts w:ascii="Times New Roman" w:hAnsi="Times New Roman" w:cs="Times New Roman"/>
                <w:sz w:val="24"/>
                <w:szCs w:val="24"/>
              </w:rPr>
              <w:t>Expensive clothes, extravagantly dressed for Capitol functions. Looks bewildered constantly</w:t>
            </w:r>
          </w:p>
        </w:tc>
        <w:tc>
          <w:tcPr>
            <w:tcW w:w="2350" w:type="dxa"/>
          </w:tcPr>
          <w:p w14:paraId="22032D82" w14:textId="77777777" w:rsidR="002B6673" w:rsidRDefault="00152169" w:rsidP="00152169">
            <w:pPr>
              <w:spacing w:line="480" w:lineRule="auto"/>
              <w:rPr>
                <w:rFonts w:ascii="Times New Roman" w:hAnsi="Times New Roman" w:cs="Times New Roman"/>
                <w:sz w:val="24"/>
                <w:szCs w:val="24"/>
              </w:rPr>
            </w:pPr>
            <w:r>
              <w:rPr>
                <w:rFonts w:ascii="Times New Roman" w:hAnsi="Times New Roman" w:cs="Times New Roman"/>
                <w:sz w:val="24"/>
                <w:szCs w:val="24"/>
              </w:rPr>
              <w:t>Dressed in same jumpsuit given to all contestants. Looks injured, desperate</w:t>
            </w:r>
          </w:p>
        </w:tc>
      </w:tr>
    </w:tbl>
    <w:p w14:paraId="600A0C08" w14:textId="77777777" w:rsidR="002B6673" w:rsidRDefault="002B6673" w:rsidP="00152169">
      <w:pPr>
        <w:spacing w:line="480" w:lineRule="auto"/>
        <w:rPr>
          <w:rFonts w:ascii="Times New Roman" w:hAnsi="Times New Roman" w:cs="Times New Roman"/>
          <w:sz w:val="24"/>
          <w:szCs w:val="24"/>
        </w:rPr>
      </w:pPr>
    </w:p>
    <w:p w14:paraId="7C7C6BBD" w14:textId="77777777" w:rsidR="002D6AFC" w:rsidRDefault="00E6678F" w:rsidP="004526D9">
      <w:pPr>
        <w:spacing w:line="480" w:lineRule="auto"/>
        <w:rPr>
          <w:rFonts w:ascii="Times New Roman" w:hAnsi="Times New Roman" w:cs="Times New Roman"/>
          <w:b/>
          <w:sz w:val="24"/>
          <w:szCs w:val="24"/>
        </w:rPr>
      </w:pPr>
      <w:r w:rsidRPr="00E6678F">
        <w:rPr>
          <w:rFonts w:ascii="Times New Roman" w:hAnsi="Times New Roman" w:cs="Times New Roman"/>
          <w:b/>
          <w:sz w:val="24"/>
          <w:szCs w:val="24"/>
        </w:rPr>
        <w:t>Dramatic Irony</w:t>
      </w:r>
      <w:r>
        <w:rPr>
          <w:rFonts w:ascii="Times New Roman" w:hAnsi="Times New Roman" w:cs="Times New Roman"/>
          <w:b/>
          <w:sz w:val="24"/>
          <w:szCs w:val="24"/>
        </w:rPr>
        <w:t xml:space="preserve"> </w:t>
      </w:r>
    </w:p>
    <w:p w14:paraId="4C3E33E3" w14:textId="77777777" w:rsidR="00E6678F" w:rsidRDefault="002D6AFC" w:rsidP="004526D9">
      <w:pPr>
        <w:spacing w:line="480" w:lineRule="auto"/>
        <w:ind w:firstLine="360"/>
        <w:rPr>
          <w:rFonts w:ascii="Times New Roman" w:hAnsi="Times New Roman" w:cs="Times New Roman"/>
          <w:sz w:val="24"/>
          <w:szCs w:val="24"/>
        </w:rPr>
      </w:pPr>
      <w:r>
        <w:rPr>
          <w:rFonts w:ascii="Times New Roman" w:hAnsi="Times New Roman" w:cs="Times New Roman"/>
          <w:sz w:val="24"/>
          <w:szCs w:val="24"/>
        </w:rPr>
        <w:t>Dramatic Irony is a</w:t>
      </w:r>
      <w:r w:rsidR="00E6678F">
        <w:rPr>
          <w:rFonts w:ascii="Times New Roman" w:hAnsi="Times New Roman" w:cs="Times New Roman"/>
          <w:sz w:val="24"/>
          <w:szCs w:val="24"/>
        </w:rPr>
        <w:t xml:space="preserve"> situation in which the reader’s point of view differs from the character’s point of view. Dramatic iron</w:t>
      </w:r>
      <w:r w:rsidR="00E41CCA">
        <w:rPr>
          <w:rFonts w:ascii="Times New Roman" w:hAnsi="Times New Roman" w:cs="Times New Roman"/>
          <w:sz w:val="24"/>
          <w:szCs w:val="24"/>
        </w:rPr>
        <w:t>y often places the reader in a signific</w:t>
      </w:r>
      <w:r w:rsidR="00560027">
        <w:rPr>
          <w:rFonts w:ascii="Times New Roman" w:hAnsi="Times New Roman" w:cs="Times New Roman"/>
          <w:sz w:val="24"/>
          <w:szCs w:val="24"/>
        </w:rPr>
        <w:t>antly expanded point of view compared</w:t>
      </w:r>
      <w:r w:rsidR="00E41CCA">
        <w:rPr>
          <w:rFonts w:ascii="Times New Roman" w:hAnsi="Times New Roman" w:cs="Times New Roman"/>
          <w:sz w:val="24"/>
          <w:szCs w:val="24"/>
        </w:rPr>
        <w:t xml:space="preserve"> to </w:t>
      </w:r>
      <w:r w:rsidR="00560027">
        <w:rPr>
          <w:rFonts w:ascii="Times New Roman" w:hAnsi="Times New Roman" w:cs="Times New Roman"/>
          <w:sz w:val="24"/>
          <w:szCs w:val="24"/>
        </w:rPr>
        <w:t xml:space="preserve">that of </w:t>
      </w:r>
      <w:r w:rsidR="00E41CCA">
        <w:rPr>
          <w:rFonts w:ascii="Times New Roman" w:hAnsi="Times New Roman" w:cs="Times New Roman"/>
          <w:sz w:val="24"/>
          <w:szCs w:val="24"/>
        </w:rPr>
        <w:t>a character and allows the reader</w:t>
      </w:r>
      <w:r w:rsidR="00E6678F">
        <w:rPr>
          <w:rFonts w:ascii="Times New Roman" w:hAnsi="Times New Roman" w:cs="Times New Roman"/>
          <w:sz w:val="24"/>
          <w:szCs w:val="24"/>
        </w:rPr>
        <w:t xml:space="preserve"> to </w:t>
      </w:r>
      <w:r w:rsidR="0094061F">
        <w:rPr>
          <w:rFonts w:ascii="Times New Roman" w:hAnsi="Times New Roman" w:cs="Times New Roman"/>
          <w:sz w:val="24"/>
          <w:szCs w:val="24"/>
        </w:rPr>
        <w:t>judge the character in a forgiving or unforgiving way</w:t>
      </w:r>
      <w:r w:rsidR="00E83EAE">
        <w:rPr>
          <w:rFonts w:ascii="Times New Roman" w:hAnsi="Times New Roman" w:cs="Times New Roman"/>
          <w:sz w:val="24"/>
          <w:szCs w:val="24"/>
        </w:rPr>
        <w:t xml:space="preserve"> (Schmidt, 2013)</w:t>
      </w:r>
      <w:r w:rsidR="0094061F">
        <w:rPr>
          <w:rFonts w:ascii="Times New Roman" w:hAnsi="Times New Roman" w:cs="Times New Roman"/>
          <w:sz w:val="24"/>
          <w:szCs w:val="24"/>
        </w:rPr>
        <w:t>.</w:t>
      </w:r>
    </w:p>
    <w:p w14:paraId="0959599E" w14:textId="77777777" w:rsidR="002D6AFC" w:rsidRDefault="002D6AFC" w:rsidP="004526D9">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Once again, teachers should try to relate this concept to other works that students know well. If Students have read any Shakespeare during the year, his plays have many well-known moments that are examples of dramatic irony. Consider </w:t>
      </w:r>
      <w:r w:rsidR="00F236AC" w:rsidRPr="00F236AC">
        <w:rPr>
          <w:rFonts w:ascii="Times New Roman" w:hAnsi="Times New Roman" w:cs="Times New Roman"/>
          <w:i/>
          <w:sz w:val="24"/>
          <w:szCs w:val="24"/>
        </w:rPr>
        <w:t>Romeo and Juliet</w:t>
      </w:r>
      <w:r w:rsidR="00F236AC">
        <w:rPr>
          <w:rFonts w:ascii="Times New Roman" w:hAnsi="Times New Roman" w:cs="Times New Roman"/>
          <w:sz w:val="24"/>
          <w:szCs w:val="24"/>
        </w:rPr>
        <w:t xml:space="preserve">, </w:t>
      </w:r>
      <w:r w:rsidR="00F236AC" w:rsidRPr="00F236AC">
        <w:rPr>
          <w:rFonts w:ascii="Times New Roman" w:hAnsi="Times New Roman" w:cs="Times New Roman"/>
          <w:i/>
          <w:sz w:val="24"/>
          <w:szCs w:val="24"/>
        </w:rPr>
        <w:t>The Twelfth Night</w:t>
      </w:r>
      <w:r w:rsidR="00F236AC">
        <w:rPr>
          <w:rFonts w:ascii="Times New Roman" w:hAnsi="Times New Roman" w:cs="Times New Roman"/>
          <w:sz w:val="24"/>
          <w:szCs w:val="24"/>
        </w:rPr>
        <w:t xml:space="preserve">, or </w:t>
      </w:r>
      <w:r w:rsidR="00F236AC" w:rsidRPr="00F236AC">
        <w:rPr>
          <w:rFonts w:ascii="Times New Roman" w:hAnsi="Times New Roman" w:cs="Times New Roman"/>
          <w:i/>
          <w:sz w:val="24"/>
          <w:szCs w:val="24"/>
        </w:rPr>
        <w:t>King Lear</w:t>
      </w:r>
      <w:r w:rsidR="00F236AC">
        <w:rPr>
          <w:rFonts w:ascii="Times New Roman" w:hAnsi="Times New Roman" w:cs="Times New Roman"/>
          <w:sz w:val="24"/>
          <w:szCs w:val="24"/>
        </w:rPr>
        <w:t>.</w:t>
      </w:r>
      <w:r w:rsidR="00177006">
        <w:rPr>
          <w:rFonts w:ascii="Times New Roman" w:hAnsi="Times New Roman" w:cs="Times New Roman"/>
          <w:sz w:val="24"/>
          <w:szCs w:val="24"/>
        </w:rPr>
        <w:t xml:space="preserve"> In Romeo and Juliet, the highest point of dramatic irony comes when readers are aware that Juliet is not dead, only drugged, and Romeo kills himself rather than live without her.</w:t>
      </w:r>
    </w:p>
    <w:p w14:paraId="43CFC72F" w14:textId="77777777" w:rsidR="00CC78C4" w:rsidRPr="00CC78C4" w:rsidRDefault="00CC78C4" w:rsidP="004526D9">
      <w:pPr>
        <w:spacing w:line="480" w:lineRule="auto"/>
        <w:ind w:left="360" w:hanging="360"/>
        <w:jc w:val="center"/>
        <w:rPr>
          <w:rFonts w:ascii="Times New Roman" w:hAnsi="Times New Roman" w:cs="Times New Roman"/>
          <w:b/>
          <w:sz w:val="24"/>
          <w:szCs w:val="24"/>
        </w:rPr>
      </w:pPr>
      <w:r w:rsidRPr="00CC78C4">
        <w:rPr>
          <w:rFonts w:ascii="Times New Roman" w:hAnsi="Times New Roman" w:cs="Times New Roman"/>
          <w:b/>
          <w:sz w:val="24"/>
          <w:szCs w:val="24"/>
        </w:rPr>
        <w:t>Background Information</w:t>
      </w:r>
    </w:p>
    <w:p w14:paraId="1519262D" w14:textId="77777777" w:rsidR="00CC78C4" w:rsidRDefault="00CC78C4" w:rsidP="004526D9">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bales were heavy with dew when we started bringing them in. The air in the loft turned steamy from fermentation, and Eduardo warned the farmer the hay might combust…”</w:t>
      </w:r>
    </w:p>
    <w:p w14:paraId="00DA467F" w14:textId="77777777" w:rsidR="00CC78C4" w:rsidRDefault="00CC78C4" w:rsidP="004526D9">
      <w:pPr>
        <w:spacing w:line="480" w:lineRule="auto"/>
        <w:rPr>
          <w:rFonts w:ascii="Times New Roman" w:hAnsi="Times New Roman" w:cs="Times New Roman"/>
          <w:sz w:val="24"/>
          <w:szCs w:val="24"/>
        </w:rPr>
      </w:pPr>
      <w:r>
        <w:rPr>
          <w:rFonts w:ascii="Times New Roman" w:hAnsi="Times New Roman" w:cs="Times New Roman"/>
          <w:sz w:val="24"/>
          <w:szCs w:val="24"/>
        </w:rPr>
        <w:tab/>
        <w:t>Wet hay is a known fire hazard by those in the agricultural community. The more moisture in the hay, the more conducive the hay is more bacterial growth. Large amounts of bacteria are packed into many bales of hay, enclosed in a small, cramped barn loft. Because so many respiring organisms are packed into an area with limited oxygen, an alternate process known as fermentation (an anaerobic process) soon takes over when the oxygen runs out. The well-insulating hay traps the heat released by the fermentation process and the temperature within the bales slowly begins to climb to dangerous levels</w:t>
      </w:r>
      <w:r w:rsidR="00EA3E5A">
        <w:rPr>
          <w:rFonts w:ascii="Times New Roman" w:hAnsi="Times New Roman" w:cs="Times New Roman"/>
          <w:sz w:val="24"/>
          <w:szCs w:val="24"/>
        </w:rPr>
        <w:t xml:space="preserve"> (</w:t>
      </w:r>
      <w:proofErr w:type="spellStart"/>
      <w:r w:rsidR="00EA3E5A">
        <w:rPr>
          <w:rFonts w:ascii="Times New Roman" w:hAnsi="Times New Roman" w:cs="Times New Roman"/>
          <w:sz w:val="24"/>
          <w:szCs w:val="24"/>
        </w:rPr>
        <w:t>Vough</w:t>
      </w:r>
      <w:proofErr w:type="spellEnd"/>
      <w:r w:rsidR="00EA3E5A">
        <w:rPr>
          <w:rFonts w:ascii="Times New Roman" w:hAnsi="Times New Roman" w:cs="Times New Roman"/>
          <w:sz w:val="24"/>
          <w:szCs w:val="24"/>
        </w:rPr>
        <w:t>, 2012)</w:t>
      </w:r>
      <w:r>
        <w:rPr>
          <w:rFonts w:ascii="Times New Roman" w:hAnsi="Times New Roman" w:cs="Times New Roman"/>
          <w:sz w:val="24"/>
          <w:szCs w:val="24"/>
        </w:rPr>
        <w:t xml:space="preserve">. </w:t>
      </w:r>
    </w:p>
    <w:p w14:paraId="50CF27D0" w14:textId="77777777" w:rsidR="00CC78C4" w:rsidRDefault="00CC78C4" w:rsidP="004526D9">
      <w:pPr>
        <w:spacing w:line="480" w:lineRule="auto"/>
        <w:rPr>
          <w:rFonts w:ascii="Times New Roman" w:hAnsi="Times New Roman" w:cs="Times New Roman"/>
          <w:sz w:val="24"/>
          <w:szCs w:val="24"/>
        </w:rPr>
      </w:pPr>
      <w:r>
        <w:rPr>
          <w:rFonts w:ascii="Times New Roman" w:hAnsi="Times New Roman" w:cs="Times New Roman"/>
          <w:sz w:val="24"/>
          <w:szCs w:val="24"/>
        </w:rPr>
        <w:t>“Or you board a bus with thirty other young men. It’s early, just before dawn. That’s when the buses always leave, their lights dimmed, to avoid the attention of Quakers outside the gate, but it doesn’t work and they’re waiting, silently holding up their signs…”</w:t>
      </w:r>
    </w:p>
    <w:p w14:paraId="363740D0" w14:textId="77777777" w:rsidR="00CC78C4" w:rsidRDefault="00CC78C4" w:rsidP="004526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Quakers are members of the Religious Society of Friends. One of the central tenants of their religion is peace testimony, or activism for peaceful policies and against violence and war. During wars in the United States Quakers have often claimed conscientious objector status, refusing to participate in military service on the grounds that it conflicted with their religious </w:t>
      </w:r>
      <w:r>
        <w:rPr>
          <w:rFonts w:ascii="Times New Roman" w:hAnsi="Times New Roman" w:cs="Times New Roman"/>
          <w:sz w:val="24"/>
          <w:szCs w:val="24"/>
        </w:rPr>
        <w:lastRenderedPageBreak/>
        <w:t>beliefs. They also staged many peaceful demonstrations starting during World War I and cont</w:t>
      </w:r>
      <w:r w:rsidR="00EA3E5A">
        <w:rPr>
          <w:rFonts w:ascii="Times New Roman" w:hAnsi="Times New Roman" w:cs="Times New Roman"/>
          <w:sz w:val="24"/>
          <w:szCs w:val="24"/>
        </w:rPr>
        <w:t>inuing to modern-day conflicts (</w:t>
      </w:r>
      <w:proofErr w:type="spellStart"/>
      <w:r w:rsidR="00EA3E5A">
        <w:rPr>
          <w:rFonts w:ascii="Times New Roman" w:hAnsi="Times New Roman" w:cs="Times New Roman"/>
          <w:sz w:val="24"/>
          <w:szCs w:val="24"/>
        </w:rPr>
        <w:t>QICadmin</w:t>
      </w:r>
      <w:proofErr w:type="spellEnd"/>
      <w:r w:rsidR="00EA3E5A">
        <w:rPr>
          <w:rFonts w:ascii="Times New Roman" w:hAnsi="Times New Roman" w:cs="Times New Roman"/>
          <w:sz w:val="24"/>
          <w:szCs w:val="24"/>
        </w:rPr>
        <w:t>, 2011).</w:t>
      </w:r>
    </w:p>
    <w:p w14:paraId="00BE403C" w14:textId="77777777" w:rsidR="00CC78C4" w:rsidRDefault="00CC78C4" w:rsidP="004526D9">
      <w:pPr>
        <w:spacing w:line="480" w:lineRule="auto"/>
        <w:rPr>
          <w:rFonts w:ascii="Times New Roman" w:hAnsi="Times New Roman" w:cs="Times New Roman"/>
          <w:sz w:val="24"/>
          <w:szCs w:val="24"/>
        </w:rPr>
      </w:pPr>
      <w:r>
        <w:rPr>
          <w:rFonts w:ascii="Times New Roman" w:hAnsi="Times New Roman" w:cs="Times New Roman"/>
          <w:sz w:val="24"/>
          <w:szCs w:val="24"/>
        </w:rPr>
        <w:t>“But although I griped with Clemson and Eduardo, I was secretly glad to take my place beside them, to work as if I had no choice.”</w:t>
      </w:r>
    </w:p>
    <w:p w14:paraId="1DB2FB04" w14:textId="77777777" w:rsidR="0052361C" w:rsidRDefault="0052361C" w:rsidP="004526D9">
      <w:pPr>
        <w:spacing w:line="480" w:lineRule="auto"/>
        <w:rPr>
          <w:rFonts w:ascii="Times New Roman" w:hAnsi="Times New Roman" w:cs="Times New Roman"/>
          <w:sz w:val="24"/>
          <w:szCs w:val="24"/>
        </w:rPr>
      </w:pPr>
      <w:r>
        <w:rPr>
          <w:rFonts w:ascii="Times New Roman" w:hAnsi="Times New Roman" w:cs="Times New Roman"/>
          <w:sz w:val="24"/>
          <w:szCs w:val="24"/>
        </w:rPr>
        <w:tab/>
        <w:t>The narrator has a privilege tha</w:t>
      </w:r>
      <w:r w:rsidR="00560027">
        <w:rPr>
          <w:rFonts w:ascii="Times New Roman" w:hAnsi="Times New Roman" w:cs="Times New Roman"/>
          <w:sz w:val="24"/>
          <w:szCs w:val="24"/>
        </w:rPr>
        <w:t>t he recognizes some aspects of, if only in retrospect. The aside later in the story comes from a narrator clearly more aware of his positionality.</w:t>
      </w:r>
      <w:r>
        <w:rPr>
          <w:rFonts w:ascii="Times New Roman" w:hAnsi="Times New Roman" w:cs="Times New Roman"/>
          <w:sz w:val="24"/>
          <w:szCs w:val="24"/>
        </w:rPr>
        <w:t xml:space="preserve"> His life does not depend on his job, unlike the brothers and the presumably less well-off Clemson. Instead, the job that condemns Eduardo and Miguel to a life of poverty offers him freedom from his family. He is able to leave the situation when</w:t>
      </w:r>
      <w:r w:rsidR="00560027">
        <w:rPr>
          <w:rFonts w:ascii="Times New Roman" w:hAnsi="Times New Roman" w:cs="Times New Roman"/>
          <w:sz w:val="24"/>
          <w:szCs w:val="24"/>
        </w:rPr>
        <w:t xml:space="preserve">ever it stops being fun for him, and will most definitely stay no longer than the length of </w:t>
      </w:r>
      <w:r w:rsidR="002B6673">
        <w:rPr>
          <w:rFonts w:ascii="Times New Roman" w:hAnsi="Times New Roman" w:cs="Times New Roman"/>
          <w:sz w:val="24"/>
          <w:szCs w:val="24"/>
        </w:rPr>
        <w:t xml:space="preserve">his </w:t>
      </w:r>
      <w:r w:rsidR="00560027">
        <w:rPr>
          <w:rFonts w:ascii="Times New Roman" w:hAnsi="Times New Roman" w:cs="Times New Roman"/>
          <w:sz w:val="24"/>
          <w:szCs w:val="24"/>
        </w:rPr>
        <w:t>summer vacation.</w:t>
      </w:r>
      <w:r>
        <w:rPr>
          <w:rFonts w:ascii="Times New Roman" w:hAnsi="Times New Roman" w:cs="Times New Roman"/>
          <w:sz w:val="24"/>
          <w:szCs w:val="24"/>
        </w:rPr>
        <w:t xml:space="preserve"> We say that the narrator has “privilege” in this situation because he has opportunities, resources, and rights given to him simply because of the position he was born into. The following link provides an in-depth explanation of what privilege is, how it is acquired, who has it, and many of its consequences.</w:t>
      </w:r>
    </w:p>
    <w:p w14:paraId="76548B4A" w14:textId="77777777" w:rsidR="0099736C" w:rsidRDefault="00C41177" w:rsidP="004526D9">
      <w:pPr>
        <w:spacing w:line="480" w:lineRule="auto"/>
      </w:pPr>
      <w:hyperlink r:id="rId8" w:history="1">
        <w:r w:rsidR="0099736C">
          <w:rPr>
            <w:rStyle w:val="Hyperlink"/>
          </w:rPr>
          <w:t>http://www.createwisconsin.net/events/ConferenceHandouts/Tuesday/845am/What_is_Privilege.pdf</w:t>
        </w:r>
      </w:hyperlink>
    </w:p>
    <w:p w14:paraId="24707C20" w14:textId="77777777" w:rsidR="007545BB" w:rsidRPr="0052361C" w:rsidRDefault="007545BB" w:rsidP="004526D9">
      <w:pPr>
        <w:spacing w:line="480" w:lineRule="auto"/>
      </w:pPr>
    </w:p>
    <w:p w14:paraId="0A569897" w14:textId="77777777" w:rsidR="00876D04" w:rsidRDefault="00C51D61" w:rsidP="004526D9">
      <w:pPr>
        <w:pStyle w:val="ListParagraph"/>
        <w:spacing w:line="480" w:lineRule="auto"/>
        <w:ind w:left="0"/>
        <w:jc w:val="center"/>
        <w:rPr>
          <w:rFonts w:ascii="Times New Roman" w:hAnsi="Times New Roman" w:cs="Times New Roman"/>
          <w:b/>
          <w:sz w:val="24"/>
          <w:szCs w:val="24"/>
        </w:rPr>
      </w:pPr>
      <w:r w:rsidRPr="00876D04">
        <w:rPr>
          <w:rFonts w:ascii="Times New Roman" w:hAnsi="Times New Roman" w:cs="Times New Roman"/>
          <w:b/>
          <w:sz w:val="24"/>
          <w:szCs w:val="24"/>
        </w:rPr>
        <w:t>Discussion Questions</w:t>
      </w:r>
    </w:p>
    <w:p w14:paraId="37289ED7" w14:textId="77777777" w:rsidR="001A33F2" w:rsidRPr="001A33F2" w:rsidRDefault="001A33F2" w:rsidP="004526D9">
      <w:pPr>
        <w:pStyle w:val="ListParagraph"/>
        <w:spacing w:line="480" w:lineRule="auto"/>
        <w:ind w:left="0"/>
        <w:rPr>
          <w:rFonts w:ascii="Times New Roman" w:hAnsi="Times New Roman" w:cs="Times New Roman"/>
          <w:sz w:val="24"/>
          <w:szCs w:val="24"/>
        </w:rPr>
      </w:pPr>
      <w:r w:rsidRPr="001A33F2">
        <w:rPr>
          <w:rFonts w:ascii="Times New Roman" w:hAnsi="Times New Roman" w:cs="Times New Roman"/>
          <w:sz w:val="24"/>
          <w:szCs w:val="24"/>
        </w:rPr>
        <w:t>Introductory</w:t>
      </w:r>
    </w:p>
    <w:p w14:paraId="2C626A9C" w14:textId="77777777" w:rsidR="00C51D61" w:rsidRDefault="005D1176"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narrator spends a lot of time talking about how he is growing up, and maybe even more talking about how proud he is about it. He opens his narration with the proclamation “The summer after my first year of high school, I got a case of independence”. </w:t>
      </w:r>
      <w:r w:rsidR="00950FE5">
        <w:rPr>
          <w:rFonts w:ascii="Times New Roman" w:hAnsi="Times New Roman" w:cs="Times New Roman"/>
          <w:sz w:val="24"/>
          <w:szCs w:val="24"/>
        </w:rPr>
        <w:t>Through w</w:t>
      </w:r>
      <w:r>
        <w:rPr>
          <w:rFonts w:ascii="Times New Roman" w:hAnsi="Times New Roman" w:cs="Times New Roman"/>
          <w:sz w:val="24"/>
          <w:szCs w:val="24"/>
        </w:rPr>
        <w:t xml:space="preserve">hat </w:t>
      </w:r>
      <w:r w:rsidR="00950FE5">
        <w:rPr>
          <w:rFonts w:ascii="Times New Roman" w:hAnsi="Times New Roman" w:cs="Times New Roman"/>
          <w:sz w:val="24"/>
          <w:szCs w:val="24"/>
        </w:rPr>
        <w:t>other thoughts or actions</w:t>
      </w:r>
      <w:r>
        <w:rPr>
          <w:rFonts w:ascii="Times New Roman" w:hAnsi="Times New Roman" w:cs="Times New Roman"/>
          <w:sz w:val="24"/>
          <w:szCs w:val="24"/>
        </w:rPr>
        <w:t xml:space="preserve"> </w:t>
      </w:r>
      <w:r w:rsidR="00950FE5">
        <w:rPr>
          <w:rFonts w:ascii="Times New Roman" w:hAnsi="Times New Roman" w:cs="Times New Roman"/>
          <w:sz w:val="24"/>
          <w:szCs w:val="24"/>
        </w:rPr>
        <w:t xml:space="preserve">does </w:t>
      </w:r>
      <w:r w:rsidR="00E80B96">
        <w:rPr>
          <w:rFonts w:ascii="Times New Roman" w:hAnsi="Times New Roman" w:cs="Times New Roman"/>
          <w:sz w:val="24"/>
          <w:szCs w:val="24"/>
        </w:rPr>
        <w:t xml:space="preserve">he </w:t>
      </w:r>
      <w:r>
        <w:rPr>
          <w:rFonts w:ascii="Times New Roman" w:hAnsi="Times New Roman" w:cs="Times New Roman"/>
          <w:sz w:val="24"/>
          <w:szCs w:val="24"/>
        </w:rPr>
        <w:t>present himself as a man</w:t>
      </w:r>
      <w:r w:rsidR="00950FE5">
        <w:rPr>
          <w:rFonts w:ascii="Times New Roman" w:hAnsi="Times New Roman" w:cs="Times New Roman"/>
          <w:sz w:val="24"/>
          <w:szCs w:val="24"/>
        </w:rPr>
        <w:t>? Is this confidence ever challenged in the story?</w:t>
      </w:r>
    </w:p>
    <w:p w14:paraId="56A0A79B" w14:textId="77777777" w:rsidR="0005472D" w:rsidRDefault="0005472D"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do you think about the narrator’s strategy to “smile and hope for a change of subject”</w:t>
      </w:r>
      <w:r w:rsidR="00560027">
        <w:rPr>
          <w:rFonts w:ascii="Times New Roman" w:hAnsi="Times New Roman" w:cs="Times New Roman"/>
          <w:sz w:val="24"/>
          <w:szCs w:val="24"/>
        </w:rPr>
        <w:t xml:space="preserve"> when faced with Miguel’s sudden anger</w:t>
      </w:r>
      <w:r>
        <w:rPr>
          <w:rFonts w:ascii="Times New Roman" w:hAnsi="Times New Roman" w:cs="Times New Roman"/>
          <w:sz w:val="24"/>
          <w:szCs w:val="24"/>
        </w:rPr>
        <w:t xml:space="preserve">? </w:t>
      </w:r>
      <w:r w:rsidR="00876D04">
        <w:rPr>
          <w:rFonts w:ascii="Times New Roman" w:hAnsi="Times New Roman" w:cs="Times New Roman"/>
          <w:sz w:val="24"/>
          <w:szCs w:val="24"/>
        </w:rPr>
        <w:t xml:space="preserve">Is it the most effective strategy in his situation? </w:t>
      </w:r>
      <w:r w:rsidR="00560027">
        <w:rPr>
          <w:rFonts w:ascii="Times New Roman" w:hAnsi="Times New Roman" w:cs="Times New Roman"/>
          <w:sz w:val="24"/>
          <w:szCs w:val="24"/>
        </w:rPr>
        <w:t xml:space="preserve">What were his options? </w:t>
      </w:r>
      <w:r w:rsidR="00876D04">
        <w:rPr>
          <w:rFonts w:ascii="Times New Roman" w:hAnsi="Times New Roman" w:cs="Times New Roman"/>
          <w:sz w:val="24"/>
          <w:szCs w:val="24"/>
        </w:rPr>
        <w:t xml:space="preserve">What would you have done in </w:t>
      </w:r>
      <w:r w:rsidR="00876D04" w:rsidRPr="00876D04">
        <w:rPr>
          <w:rFonts w:ascii="Times New Roman" w:hAnsi="Times New Roman" w:cs="Times New Roman"/>
          <w:sz w:val="24"/>
          <w:szCs w:val="24"/>
        </w:rPr>
        <w:t xml:space="preserve">his situation? </w:t>
      </w:r>
    </w:p>
    <w:p w14:paraId="6C4AC357" w14:textId="77777777" w:rsidR="00F6575E" w:rsidRPr="00F6575E" w:rsidRDefault="001A33F2"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Where is the narrator going when he boards “a bus with thirty other young men”? Why do the Quakers watch “not with reproach but with sadness and sympathy”?</w:t>
      </w:r>
    </w:p>
    <w:p w14:paraId="0B34DF3D" w14:textId="77777777" w:rsidR="001A33F2" w:rsidRDefault="001A33F2" w:rsidP="004526D9">
      <w:pPr>
        <w:spacing w:line="480" w:lineRule="auto"/>
        <w:rPr>
          <w:rFonts w:ascii="Times New Roman" w:hAnsi="Times New Roman" w:cs="Times New Roman"/>
          <w:sz w:val="24"/>
          <w:szCs w:val="24"/>
        </w:rPr>
      </w:pPr>
      <w:r>
        <w:rPr>
          <w:rFonts w:ascii="Times New Roman" w:hAnsi="Times New Roman" w:cs="Times New Roman"/>
          <w:sz w:val="24"/>
          <w:szCs w:val="24"/>
        </w:rPr>
        <w:t>Intermediate</w:t>
      </w:r>
    </w:p>
    <w:p w14:paraId="0664D9BE" w14:textId="77777777" w:rsidR="00CC78C4" w:rsidRDefault="00CC78C4"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Why is Miguel so angry in the motel? The narrator says he “was looking at me, but I knew he was seeing someone else”. Why does Miguel lump the narrator, his current boss and his past bosses together?</w:t>
      </w:r>
    </w:p>
    <w:p w14:paraId="6601F270" w14:textId="77777777" w:rsidR="00D2144B" w:rsidRDefault="0013288B"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Is the whole story a flashback? Consider the importance of the aside that seems to describe events later in the narrator’s life. Who is he speaking to in this section when he refers to “you”?</w:t>
      </w:r>
    </w:p>
    <w:p w14:paraId="73BE972A" w14:textId="77777777" w:rsidR="00E83EAE" w:rsidRDefault="00E83EAE"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Does Miguel or Eduardo have more of a lasting influence on the narrator by the time the story ends? Which brother’s influence is more superficial in the way it affects the narrator? Support your answer with evidence from the text. </w:t>
      </w:r>
    </w:p>
    <w:p w14:paraId="71BA1659" w14:textId="77777777" w:rsidR="00B017D0" w:rsidRDefault="001A33F2" w:rsidP="004526D9">
      <w:pPr>
        <w:spacing w:line="480" w:lineRule="auto"/>
        <w:rPr>
          <w:rFonts w:ascii="Times New Roman" w:hAnsi="Times New Roman" w:cs="Times New Roman"/>
          <w:sz w:val="24"/>
          <w:szCs w:val="24"/>
        </w:rPr>
      </w:pPr>
      <w:r>
        <w:rPr>
          <w:rFonts w:ascii="Times New Roman" w:hAnsi="Times New Roman" w:cs="Times New Roman"/>
          <w:sz w:val="24"/>
          <w:szCs w:val="24"/>
        </w:rPr>
        <w:t>Concluding</w:t>
      </w:r>
    </w:p>
    <w:p w14:paraId="0AF84A59" w14:textId="77777777" w:rsidR="00D2144B" w:rsidRDefault="00D2144B"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what ways, if any, has the narrator grown by the end of the story? In what ways, if any, has the narrator failed to grow from his experiences? Support your conclusions with evidence from the text.</w:t>
      </w:r>
    </w:p>
    <w:p w14:paraId="7248EF1A" w14:textId="77777777" w:rsidR="00E83EAE" w:rsidRPr="00E83EAE" w:rsidRDefault="00D2144B" w:rsidP="004526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does “that room” represent in the story? What features of an allegory do you recognize in the narrator's description of “that room”? In what ways is “that room” difficult to define as an allegory?</w:t>
      </w:r>
    </w:p>
    <w:p w14:paraId="7309B02E" w14:textId="77777777" w:rsidR="00D2144B" w:rsidRPr="00D2144B" w:rsidRDefault="00D2144B" w:rsidP="004526D9">
      <w:pPr>
        <w:pStyle w:val="ListParagraph"/>
        <w:spacing w:line="480" w:lineRule="auto"/>
        <w:rPr>
          <w:rFonts w:ascii="Times New Roman" w:hAnsi="Times New Roman" w:cs="Times New Roman"/>
          <w:sz w:val="24"/>
          <w:szCs w:val="24"/>
        </w:rPr>
      </w:pPr>
    </w:p>
    <w:p w14:paraId="55B8B8BD" w14:textId="77777777" w:rsidR="00876D04" w:rsidRPr="00876D04" w:rsidRDefault="00215E14" w:rsidP="004526D9">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Independent Writing</w:t>
      </w:r>
      <w:r w:rsidR="00876D04" w:rsidRPr="00876D04">
        <w:rPr>
          <w:rFonts w:ascii="Times New Roman" w:hAnsi="Times New Roman" w:cs="Times New Roman"/>
          <w:b/>
          <w:sz w:val="24"/>
          <w:szCs w:val="24"/>
        </w:rPr>
        <w:t xml:space="preserve"> Assignments</w:t>
      </w:r>
    </w:p>
    <w:p w14:paraId="2A941762" w14:textId="77777777" w:rsidR="00F15D45" w:rsidRDefault="00876D04" w:rsidP="004526D9">
      <w:pPr>
        <w:pStyle w:val="ListParagraph"/>
        <w:spacing w:line="480" w:lineRule="auto"/>
        <w:ind w:left="0"/>
        <w:rPr>
          <w:rFonts w:ascii="Times New Roman" w:hAnsi="Times New Roman" w:cs="Times New Roman"/>
          <w:sz w:val="24"/>
          <w:szCs w:val="24"/>
        </w:rPr>
      </w:pPr>
      <w:r w:rsidRPr="00876D04">
        <w:rPr>
          <w:rFonts w:ascii="Times New Roman" w:hAnsi="Times New Roman" w:cs="Times New Roman"/>
          <w:sz w:val="24"/>
          <w:szCs w:val="24"/>
        </w:rPr>
        <w:t>Students should also choose one research question and one creative writing assignment. Each</w:t>
      </w:r>
      <w:r w:rsidR="00215E14">
        <w:rPr>
          <w:rFonts w:ascii="Times New Roman" w:hAnsi="Times New Roman" w:cs="Times New Roman"/>
          <w:sz w:val="24"/>
          <w:szCs w:val="24"/>
        </w:rPr>
        <w:t xml:space="preserve"> assignment should be at least 500 </w:t>
      </w:r>
      <w:r w:rsidRPr="00876D04">
        <w:rPr>
          <w:rFonts w:ascii="Times New Roman" w:hAnsi="Times New Roman" w:cs="Times New Roman"/>
          <w:sz w:val="24"/>
          <w:szCs w:val="24"/>
        </w:rPr>
        <w:t>words</w:t>
      </w:r>
      <w:r w:rsidR="00215E14">
        <w:rPr>
          <w:rFonts w:ascii="Times New Roman" w:hAnsi="Times New Roman" w:cs="Times New Roman"/>
          <w:sz w:val="24"/>
          <w:szCs w:val="24"/>
        </w:rPr>
        <w:t>, although creative writing assignments can be longer.</w:t>
      </w:r>
      <w:r w:rsidRPr="00876D04">
        <w:rPr>
          <w:rFonts w:ascii="Times New Roman" w:hAnsi="Times New Roman" w:cs="Times New Roman"/>
          <w:sz w:val="24"/>
          <w:szCs w:val="24"/>
        </w:rPr>
        <w:t xml:space="preserve"> The research question can also be addressed through a thoughtful PowerPoint presentation.</w:t>
      </w:r>
    </w:p>
    <w:p w14:paraId="0E51D396" w14:textId="77777777" w:rsidR="00876D04" w:rsidRDefault="00876D04" w:rsidP="004526D9">
      <w:pPr>
        <w:pStyle w:val="ListParagraph"/>
        <w:spacing w:line="480" w:lineRule="auto"/>
        <w:ind w:left="0"/>
        <w:rPr>
          <w:rFonts w:ascii="Times New Roman" w:hAnsi="Times New Roman" w:cs="Times New Roman"/>
          <w:sz w:val="24"/>
          <w:szCs w:val="24"/>
        </w:rPr>
      </w:pPr>
    </w:p>
    <w:p w14:paraId="742ED1D1" w14:textId="77777777" w:rsidR="00876D04" w:rsidRDefault="00876D04" w:rsidP="004526D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Creative Writing Prompts</w:t>
      </w:r>
    </w:p>
    <w:p w14:paraId="43344533" w14:textId="77777777" w:rsidR="00876D04" w:rsidRDefault="00876D04" w:rsidP="004526D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Eduardo s described as “rakish” </w:t>
      </w:r>
      <w:r w:rsidR="00032ABA">
        <w:rPr>
          <w:rFonts w:ascii="Times New Roman" w:hAnsi="Times New Roman" w:cs="Times New Roman"/>
          <w:sz w:val="24"/>
          <w:szCs w:val="24"/>
        </w:rPr>
        <w:t xml:space="preserve">and speaks about himself “as a trickster and a deft, </w:t>
      </w:r>
      <w:proofErr w:type="spellStart"/>
      <w:r w:rsidR="00032ABA">
        <w:rPr>
          <w:rFonts w:ascii="Times New Roman" w:hAnsi="Times New Roman" w:cs="Times New Roman"/>
          <w:sz w:val="24"/>
          <w:szCs w:val="24"/>
        </w:rPr>
        <w:t>infatigable</w:t>
      </w:r>
      <w:proofErr w:type="spellEnd"/>
      <w:r w:rsidR="00032ABA">
        <w:rPr>
          <w:rFonts w:ascii="Times New Roman" w:hAnsi="Times New Roman" w:cs="Times New Roman"/>
          <w:sz w:val="24"/>
          <w:szCs w:val="24"/>
        </w:rPr>
        <w:t xml:space="preserve"> swordsman”. On the other hand, Miguel “labored silently”, “never flagged, and never laughed”, and “watched his brother with what appeared to be mild curiosity”. Additionally, the dramatic scene with the narrator in the motel further characterizes Miguel. How did these two brothers come to be so different?</w:t>
      </w:r>
      <w:r w:rsidR="00215E14">
        <w:rPr>
          <w:rFonts w:ascii="Times New Roman" w:hAnsi="Times New Roman" w:cs="Times New Roman"/>
          <w:sz w:val="24"/>
          <w:szCs w:val="24"/>
        </w:rPr>
        <w:t xml:space="preserve"> Write a short story about Miguel and Eduardo’s past that gives some insight into their character development.  </w:t>
      </w:r>
    </w:p>
    <w:p w14:paraId="474F7C2F" w14:textId="77777777" w:rsidR="00D2144B" w:rsidRDefault="00D2144B" w:rsidP="004526D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In his aside the narrator describes many moments when “you remember where you are”</w:t>
      </w:r>
      <w:r w:rsidR="00F46365">
        <w:rPr>
          <w:rFonts w:ascii="Times New Roman" w:hAnsi="Times New Roman" w:cs="Times New Roman"/>
          <w:sz w:val="24"/>
          <w:szCs w:val="24"/>
        </w:rPr>
        <w:t>. Write a short</w:t>
      </w:r>
      <w:r>
        <w:rPr>
          <w:rFonts w:ascii="Times New Roman" w:hAnsi="Times New Roman" w:cs="Times New Roman"/>
          <w:sz w:val="24"/>
          <w:szCs w:val="24"/>
        </w:rPr>
        <w:t xml:space="preserve"> narrative in which a character</w:t>
      </w:r>
      <w:r w:rsidR="00253F1D">
        <w:rPr>
          <w:rFonts w:ascii="Times New Roman" w:hAnsi="Times New Roman" w:cs="Times New Roman"/>
          <w:sz w:val="24"/>
          <w:szCs w:val="24"/>
        </w:rPr>
        <w:t xml:space="preserve"> experiences another </w:t>
      </w:r>
      <w:r>
        <w:rPr>
          <w:rFonts w:ascii="Times New Roman" w:hAnsi="Times New Roman" w:cs="Times New Roman"/>
          <w:sz w:val="24"/>
          <w:szCs w:val="24"/>
        </w:rPr>
        <w:t>situation that makes them</w:t>
      </w:r>
      <w:r w:rsidR="00F46365">
        <w:rPr>
          <w:rFonts w:ascii="Times New Roman" w:hAnsi="Times New Roman" w:cs="Times New Roman"/>
          <w:sz w:val="24"/>
          <w:szCs w:val="24"/>
        </w:rPr>
        <w:t xml:space="preserve"> </w:t>
      </w:r>
      <w:r>
        <w:rPr>
          <w:rFonts w:ascii="Times New Roman" w:hAnsi="Times New Roman" w:cs="Times New Roman"/>
          <w:sz w:val="24"/>
          <w:szCs w:val="24"/>
        </w:rPr>
        <w:t xml:space="preserve">“feel that dark ceiling close overhead”. If you feel comfortable, </w:t>
      </w:r>
      <w:r w:rsidR="00F46365">
        <w:rPr>
          <w:rFonts w:ascii="Times New Roman" w:hAnsi="Times New Roman" w:cs="Times New Roman"/>
          <w:sz w:val="24"/>
          <w:szCs w:val="24"/>
        </w:rPr>
        <w:t xml:space="preserve">you can also </w:t>
      </w:r>
      <w:r>
        <w:rPr>
          <w:rFonts w:ascii="Times New Roman" w:hAnsi="Times New Roman" w:cs="Times New Roman"/>
          <w:sz w:val="24"/>
          <w:szCs w:val="24"/>
        </w:rPr>
        <w:t>write about a time when you experienced “that room”</w:t>
      </w:r>
      <w:r w:rsidR="00F46365">
        <w:rPr>
          <w:rFonts w:ascii="Times New Roman" w:hAnsi="Times New Roman" w:cs="Times New Roman"/>
          <w:sz w:val="24"/>
          <w:szCs w:val="24"/>
        </w:rPr>
        <w:t>. Reread the section of “That Room” that begins “That room</w:t>
      </w:r>
      <w:r w:rsidR="004526D9" w:rsidRPr="00B531F1">
        <w:rPr>
          <w:rFonts w:ascii="Times New Roman" w:hAnsi="Times New Roman" w:cs="Times New Roman"/>
          <w:sz w:val="24"/>
          <w:szCs w:val="24"/>
          <w:shd w:val="clear" w:color="auto" w:fill="FFFFFF"/>
        </w:rPr>
        <w:t>—</w:t>
      </w:r>
      <w:r w:rsidR="00F46365">
        <w:rPr>
          <w:rFonts w:ascii="Times New Roman" w:hAnsi="Times New Roman" w:cs="Times New Roman"/>
          <w:sz w:val="24"/>
          <w:szCs w:val="24"/>
        </w:rPr>
        <w:t>once you enter it, you never really leave” before you begin writing.</w:t>
      </w:r>
    </w:p>
    <w:p w14:paraId="4F5BFBED" w14:textId="77777777" w:rsidR="00F46365" w:rsidRDefault="00F46365" w:rsidP="004526D9">
      <w:pPr>
        <w:pStyle w:val="ListParagraph"/>
        <w:spacing w:line="480" w:lineRule="auto"/>
        <w:rPr>
          <w:rFonts w:ascii="Times New Roman" w:hAnsi="Times New Roman" w:cs="Times New Roman"/>
          <w:sz w:val="24"/>
          <w:szCs w:val="24"/>
        </w:rPr>
      </w:pPr>
    </w:p>
    <w:p w14:paraId="16DC9FAC" w14:textId="77777777" w:rsidR="00876D04" w:rsidRDefault="00876D04" w:rsidP="004526D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Research Question Topics</w:t>
      </w:r>
    </w:p>
    <w:p w14:paraId="28E64488" w14:textId="77777777" w:rsidR="00095DE8" w:rsidRDefault="00095DE8" w:rsidP="004526D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All research questions involve complex topics</w:t>
      </w:r>
      <w:r w:rsidR="004526D9" w:rsidRPr="00B531F1">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give them the research they deserve. Don’t bite off more than you can chew! Focus your efforts only on the amount of information you feel you can understand and explain adequately in about 500 words.</w:t>
      </w:r>
    </w:p>
    <w:p w14:paraId="24DFCDFB" w14:textId="77777777" w:rsidR="00876D04" w:rsidRDefault="00215E14" w:rsidP="004526D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Give a brief overview about the phenomenon of migrant workers in the United States, or explore a specific topic of migratory labor that especially interests you. Some questions to consider include: What groups are primarily employed as migrant workers? What are their motivations for working outside their own country? What kind of challenges do migrant workers face? In what conditions do they live? Why are migrant workers employed by those who employ them?</w:t>
      </w:r>
      <w:r w:rsidR="00095DE8">
        <w:rPr>
          <w:rFonts w:ascii="Times New Roman" w:hAnsi="Times New Roman" w:cs="Times New Roman"/>
          <w:sz w:val="24"/>
          <w:szCs w:val="24"/>
        </w:rPr>
        <w:t xml:space="preserve"> </w:t>
      </w:r>
    </w:p>
    <w:p w14:paraId="38EDCEFB" w14:textId="77777777" w:rsidR="00127D01" w:rsidRDefault="003E57B5" w:rsidP="004526D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narrator taunts Clemson:  “‘Come on, Clem,’ I said, ‘don’t be a homo.’” </w:t>
      </w:r>
      <w:r w:rsidR="00A9477A">
        <w:rPr>
          <w:rFonts w:ascii="Times New Roman" w:hAnsi="Times New Roman" w:cs="Times New Roman"/>
          <w:sz w:val="24"/>
          <w:szCs w:val="24"/>
        </w:rPr>
        <w:t>Why does the narrator use this slur to shame Clemson? How is it more effective than calling him a loser or goody-two shoes?</w:t>
      </w:r>
      <w:r w:rsidR="005711DA">
        <w:rPr>
          <w:rFonts w:ascii="Times New Roman" w:hAnsi="Times New Roman" w:cs="Times New Roman"/>
          <w:sz w:val="24"/>
          <w:szCs w:val="24"/>
        </w:rPr>
        <w:t xml:space="preserve"> </w:t>
      </w:r>
      <w:r w:rsidR="00A9477A">
        <w:rPr>
          <w:rFonts w:ascii="Times New Roman" w:hAnsi="Times New Roman" w:cs="Times New Roman"/>
          <w:sz w:val="24"/>
          <w:szCs w:val="24"/>
        </w:rPr>
        <w:t xml:space="preserve">The narrator is clearly contrasting Clemson’s “homo” behavior with his own straight, masculine behavior of being reckless, drinking, and boasting. The current definition of masculinity has been criticized as being </w:t>
      </w:r>
      <w:r w:rsidR="00127D01">
        <w:rPr>
          <w:rFonts w:ascii="Times New Roman" w:hAnsi="Times New Roman" w:cs="Times New Roman"/>
          <w:sz w:val="24"/>
          <w:szCs w:val="24"/>
        </w:rPr>
        <w:t>extremely limiting for many men who don’t naturally practice such behaviors, and also homophobic in that it condemns those men as “homo” or “fags” and therefore not true men. Research the idea of masculinity and how it interacts with the phenomenon of homophobia. Some potentially helpful resources:</w:t>
      </w:r>
    </w:p>
    <w:p w14:paraId="162A40E3" w14:textId="77777777" w:rsidR="007F0046" w:rsidRDefault="00805834" w:rsidP="00127D01">
      <w:pPr>
        <w:pStyle w:val="ListParagraph"/>
        <w:spacing w:line="240" w:lineRule="auto"/>
      </w:pPr>
      <w:r>
        <w:rPr>
          <w:rFonts w:ascii="Times New Roman" w:hAnsi="Times New Roman" w:cs="Times New Roman"/>
          <w:sz w:val="24"/>
          <w:szCs w:val="24"/>
        </w:rPr>
        <w:br/>
      </w:r>
      <w:hyperlink r:id="rId9" w:history="1">
        <w:r w:rsidR="00127D01" w:rsidRPr="003B0303">
          <w:rPr>
            <w:rStyle w:val="Hyperlink"/>
          </w:rPr>
          <w:t>http://faculty.ucc.edu/psysoc-stokes/Masculinity.pdf</w:t>
        </w:r>
      </w:hyperlink>
    </w:p>
    <w:p w14:paraId="6E0805CD" w14:textId="77777777" w:rsidR="00127D01" w:rsidRDefault="00C41177" w:rsidP="00127D01">
      <w:pPr>
        <w:pStyle w:val="ListParagraph"/>
        <w:spacing w:line="240" w:lineRule="auto"/>
      </w:pPr>
      <w:hyperlink r:id="rId10" w:history="1">
        <w:r w:rsidR="00127D01" w:rsidRPr="003B0303">
          <w:rPr>
            <w:rStyle w:val="Hyperlink"/>
          </w:rPr>
          <w:t>http://www.ncbi.nlm.nih.gov/pubmed/11206420</w:t>
        </w:r>
      </w:hyperlink>
    </w:p>
    <w:p w14:paraId="44D3724C" w14:textId="77777777" w:rsidR="00127D01" w:rsidRDefault="00C41177" w:rsidP="00127D01">
      <w:pPr>
        <w:pStyle w:val="ListParagraph"/>
        <w:spacing w:line="240" w:lineRule="auto"/>
      </w:pPr>
      <w:hyperlink r:id="rId11" w:history="1">
        <w:r w:rsidR="00127D01" w:rsidRPr="003B0303">
          <w:rPr>
            <w:rStyle w:val="Hyperlink"/>
          </w:rPr>
          <w:t>http://www.apa.org/monitor/2012/06/masculinity.aspx</w:t>
        </w:r>
      </w:hyperlink>
    </w:p>
    <w:p w14:paraId="7ED4ABF1" w14:textId="77777777" w:rsidR="00127D01" w:rsidRDefault="00127D01" w:rsidP="00127D01">
      <w:pPr>
        <w:pStyle w:val="ListParagraph"/>
        <w:spacing w:line="240" w:lineRule="auto"/>
      </w:pPr>
    </w:p>
    <w:p w14:paraId="3FD530B1" w14:textId="77777777" w:rsidR="007F0046" w:rsidRDefault="007F0046" w:rsidP="004526D9">
      <w:pPr>
        <w:spacing w:line="480" w:lineRule="auto"/>
        <w:jc w:val="center"/>
        <w:rPr>
          <w:rFonts w:ascii="Times New Roman" w:hAnsi="Times New Roman" w:cs="Times New Roman"/>
          <w:b/>
          <w:sz w:val="28"/>
          <w:szCs w:val="28"/>
        </w:rPr>
      </w:pPr>
      <w:r w:rsidRPr="007F0046">
        <w:rPr>
          <w:rFonts w:ascii="Times New Roman" w:hAnsi="Times New Roman" w:cs="Times New Roman"/>
          <w:b/>
          <w:sz w:val="28"/>
          <w:szCs w:val="28"/>
        </w:rPr>
        <w:t>Discussion of Lesson Plan</w:t>
      </w:r>
    </w:p>
    <w:p w14:paraId="70B9BEC1" w14:textId="23875D68" w:rsidR="007F0046" w:rsidRDefault="00C81035" w:rsidP="004526D9">
      <w:pPr>
        <w:spacing w:line="48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Although this story contains many difficult ideas and somewhat dark themes, I chose to write it for high school </w:t>
      </w:r>
      <w:r w:rsidR="00B36669">
        <w:rPr>
          <w:rFonts w:ascii="Times New Roman" w:hAnsi="Times New Roman" w:cs="Times New Roman"/>
          <w:sz w:val="24"/>
          <w:szCs w:val="24"/>
        </w:rPr>
        <w:t>students, perhaps especially sophomores,</w:t>
      </w:r>
      <w:r>
        <w:rPr>
          <w:rFonts w:ascii="Times New Roman" w:hAnsi="Times New Roman" w:cs="Times New Roman"/>
          <w:sz w:val="24"/>
          <w:szCs w:val="24"/>
        </w:rPr>
        <w:t xml:space="preserve"> for two reasons. The first reason was prev</w:t>
      </w:r>
      <w:r w:rsidR="00127D01">
        <w:rPr>
          <w:rFonts w:ascii="Times New Roman" w:hAnsi="Times New Roman" w:cs="Times New Roman"/>
          <w:sz w:val="24"/>
          <w:szCs w:val="24"/>
        </w:rPr>
        <w:t>iously stated in the Overview. Many h</w:t>
      </w:r>
      <w:r>
        <w:rPr>
          <w:rFonts w:ascii="Times New Roman" w:hAnsi="Times New Roman" w:cs="Times New Roman"/>
          <w:sz w:val="24"/>
          <w:szCs w:val="24"/>
        </w:rPr>
        <w:t xml:space="preserve">igh school </w:t>
      </w:r>
      <w:r w:rsidR="00B36669">
        <w:rPr>
          <w:rFonts w:ascii="Times New Roman" w:hAnsi="Times New Roman" w:cs="Times New Roman"/>
          <w:sz w:val="24"/>
          <w:szCs w:val="24"/>
        </w:rPr>
        <w:t>students</w:t>
      </w:r>
      <w:r w:rsidR="00F53D4B">
        <w:rPr>
          <w:rFonts w:ascii="Times New Roman" w:hAnsi="Times New Roman" w:cs="Times New Roman"/>
          <w:sz w:val="24"/>
          <w:szCs w:val="24"/>
        </w:rPr>
        <w:t xml:space="preserve"> are already exposed to the ideas of exploited workers, poverty, privilege,</w:t>
      </w:r>
      <w:r w:rsidR="007E1969">
        <w:rPr>
          <w:rFonts w:ascii="Times New Roman" w:hAnsi="Times New Roman" w:cs="Times New Roman"/>
          <w:sz w:val="24"/>
          <w:szCs w:val="24"/>
        </w:rPr>
        <w:t xml:space="preserve"> and many other similarly complex topics</w:t>
      </w:r>
      <w:r w:rsidR="00F53D4B">
        <w:rPr>
          <w:rFonts w:ascii="Times New Roman" w:hAnsi="Times New Roman" w:cs="Times New Roman"/>
          <w:sz w:val="24"/>
          <w:szCs w:val="24"/>
        </w:rPr>
        <w:t xml:space="preserve">. </w:t>
      </w:r>
      <w:r w:rsidR="00F53D4B">
        <w:rPr>
          <w:rFonts w:ascii="Times New Roman" w:hAnsi="Times New Roman" w:cs="Times New Roman"/>
          <w:sz w:val="24"/>
          <w:szCs w:val="24"/>
        </w:rPr>
        <w:lastRenderedPageBreak/>
        <w:t>However,</w:t>
      </w:r>
      <w:r w:rsidR="00AE5220">
        <w:rPr>
          <w:rFonts w:ascii="Times New Roman" w:hAnsi="Times New Roman" w:cs="Times New Roman"/>
          <w:sz w:val="24"/>
          <w:szCs w:val="24"/>
        </w:rPr>
        <w:t xml:space="preserve"> they often lack the vocabulary to talk and think about these issues in the way they </w:t>
      </w:r>
      <w:r w:rsidR="007E1969">
        <w:rPr>
          <w:rFonts w:ascii="Times New Roman" w:hAnsi="Times New Roman" w:cs="Times New Roman"/>
          <w:sz w:val="24"/>
          <w:szCs w:val="24"/>
        </w:rPr>
        <w:t>have the potential to</w:t>
      </w:r>
      <w:r w:rsidR="00AE5220">
        <w:rPr>
          <w:rFonts w:ascii="Times New Roman" w:hAnsi="Times New Roman" w:cs="Times New Roman"/>
          <w:sz w:val="24"/>
          <w:szCs w:val="24"/>
        </w:rPr>
        <w:t>. Addressing these i</w:t>
      </w:r>
      <w:r w:rsidR="00C57EDB">
        <w:rPr>
          <w:rFonts w:ascii="Times New Roman" w:hAnsi="Times New Roman" w:cs="Times New Roman"/>
          <w:sz w:val="24"/>
          <w:szCs w:val="24"/>
        </w:rPr>
        <w:t>ssues in the classroom</w:t>
      </w:r>
      <w:r w:rsidR="00AE5220">
        <w:rPr>
          <w:rFonts w:ascii="Times New Roman" w:hAnsi="Times New Roman" w:cs="Times New Roman"/>
          <w:sz w:val="24"/>
          <w:szCs w:val="24"/>
        </w:rPr>
        <w:t xml:space="preserve"> </w:t>
      </w:r>
      <w:r w:rsidR="007E1969">
        <w:rPr>
          <w:rFonts w:ascii="Times New Roman" w:hAnsi="Times New Roman" w:cs="Times New Roman"/>
          <w:sz w:val="24"/>
          <w:szCs w:val="24"/>
        </w:rPr>
        <w:t xml:space="preserve">gives students this skill and </w:t>
      </w:r>
      <w:r w:rsidR="00AE5220">
        <w:rPr>
          <w:rFonts w:ascii="Times New Roman" w:hAnsi="Times New Roman" w:cs="Times New Roman"/>
          <w:sz w:val="24"/>
          <w:szCs w:val="24"/>
        </w:rPr>
        <w:t xml:space="preserve">offers students a safe and open environment where they can begin to form well-informed opinions about these ideas. </w:t>
      </w:r>
      <w:r w:rsidR="00B778C6">
        <w:rPr>
          <w:rFonts w:ascii="Times New Roman" w:hAnsi="Times New Roman" w:cs="Times New Roman"/>
          <w:sz w:val="24"/>
          <w:szCs w:val="24"/>
        </w:rPr>
        <w:t>The second reason why this lesson was geared toward</w:t>
      </w:r>
      <w:r w:rsidR="0077538A">
        <w:rPr>
          <w:rFonts w:ascii="Times New Roman" w:hAnsi="Times New Roman" w:cs="Times New Roman"/>
          <w:sz w:val="24"/>
          <w:szCs w:val="24"/>
        </w:rPr>
        <w:t xml:space="preserve"> high school </w:t>
      </w:r>
      <w:r w:rsidR="00B36669">
        <w:rPr>
          <w:rFonts w:ascii="Times New Roman" w:hAnsi="Times New Roman" w:cs="Times New Roman"/>
          <w:sz w:val="24"/>
          <w:szCs w:val="24"/>
        </w:rPr>
        <w:t>students</w:t>
      </w:r>
      <w:r w:rsidR="0077538A">
        <w:rPr>
          <w:rFonts w:ascii="Times New Roman" w:hAnsi="Times New Roman" w:cs="Times New Roman"/>
          <w:sz w:val="24"/>
          <w:szCs w:val="24"/>
        </w:rPr>
        <w:t xml:space="preserve"> is because during a majority of the story the narrator is a rising high school </w:t>
      </w:r>
      <w:r w:rsidR="00B36669">
        <w:rPr>
          <w:rFonts w:ascii="Times New Roman" w:hAnsi="Times New Roman" w:cs="Times New Roman"/>
          <w:sz w:val="24"/>
          <w:szCs w:val="24"/>
        </w:rPr>
        <w:t>sophomore</w:t>
      </w:r>
      <w:r w:rsidR="0077538A">
        <w:rPr>
          <w:rFonts w:ascii="Times New Roman" w:hAnsi="Times New Roman" w:cs="Times New Roman"/>
          <w:sz w:val="24"/>
          <w:szCs w:val="24"/>
        </w:rPr>
        <w:t xml:space="preserve">. He is </w:t>
      </w:r>
      <w:r w:rsidR="0010542A">
        <w:rPr>
          <w:rFonts w:ascii="Times New Roman" w:hAnsi="Times New Roman" w:cs="Times New Roman"/>
          <w:sz w:val="24"/>
          <w:szCs w:val="24"/>
        </w:rPr>
        <w:t>having</w:t>
      </w:r>
      <w:r w:rsidR="0077538A">
        <w:rPr>
          <w:rFonts w:ascii="Times New Roman" w:hAnsi="Times New Roman" w:cs="Times New Roman"/>
          <w:sz w:val="24"/>
          <w:szCs w:val="24"/>
        </w:rPr>
        <w:t xml:space="preserve"> </w:t>
      </w:r>
      <w:r w:rsidR="0010542A">
        <w:rPr>
          <w:rFonts w:ascii="Times New Roman" w:hAnsi="Times New Roman" w:cs="Times New Roman"/>
          <w:sz w:val="24"/>
          <w:szCs w:val="24"/>
        </w:rPr>
        <w:t>incredibly difficult and confusing experiences</w:t>
      </w:r>
      <w:r w:rsidR="004526D9" w:rsidRPr="00B531F1">
        <w:rPr>
          <w:rFonts w:ascii="Times New Roman" w:hAnsi="Times New Roman" w:cs="Times New Roman"/>
          <w:sz w:val="24"/>
          <w:szCs w:val="24"/>
          <w:shd w:val="clear" w:color="auto" w:fill="FFFFFF"/>
        </w:rPr>
        <w:t>—</w:t>
      </w:r>
      <w:r w:rsidR="0010542A">
        <w:rPr>
          <w:rFonts w:ascii="Times New Roman" w:hAnsi="Times New Roman" w:cs="Times New Roman"/>
          <w:sz w:val="24"/>
          <w:szCs w:val="24"/>
        </w:rPr>
        <w:t xml:space="preserve"> b</w:t>
      </w:r>
      <w:r w:rsidR="00EC6CA9">
        <w:rPr>
          <w:rFonts w:ascii="Times New Roman" w:hAnsi="Times New Roman" w:cs="Times New Roman"/>
          <w:sz w:val="24"/>
          <w:szCs w:val="24"/>
        </w:rPr>
        <w:t xml:space="preserve">ut they are not unlike the difficult and confusing experiences the </w:t>
      </w:r>
      <w:r w:rsidR="00B36669">
        <w:rPr>
          <w:rFonts w:ascii="Times New Roman" w:hAnsi="Times New Roman" w:cs="Times New Roman"/>
          <w:sz w:val="24"/>
          <w:szCs w:val="24"/>
        </w:rPr>
        <w:t>students</w:t>
      </w:r>
      <w:r w:rsidR="00EC6CA9">
        <w:rPr>
          <w:rFonts w:ascii="Times New Roman" w:hAnsi="Times New Roman" w:cs="Times New Roman"/>
          <w:sz w:val="24"/>
          <w:szCs w:val="24"/>
        </w:rPr>
        <w:t xml:space="preserve"> this lesson is written for are experiencing. </w:t>
      </w:r>
    </w:p>
    <w:p w14:paraId="20D7E4C1" w14:textId="77777777" w:rsidR="00D05E48" w:rsidRDefault="0099546D" w:rsidP="004526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thought it was important to include brief information about the features of an allegory and how to track character development in a story </w:t>
      </w:r>
      <w:r w:rsidR="00C57EDB">
        <w:rPr>
          <w:rFonts w:ascii="Times New Roman" w:hAnsi="Times New Roman" w:cs="Times New Roman"/>
          <w:sz w:val="24"/>
          <w:szCs w:val="24"/>
        </w:rPr>
        <w:t>because both are</w:t>
      </w:r>
      <w:r w:rsidR="00FF07E9">
        <w:rPr>
          <w:rFonts w:ascii="Times New Roman" w:hAnsi="Times New Roman" w:cs="Times New Roman"/>
          <w:sz w:val="24"/>
          <w:szCs w:val="24"/>
        </w:rPr>
        <w:t xml:space="preserve"> useful for understanding “That Room”. The aside in which the narrator presumably compares “that room” to other events later in his life is challenging to analyze. Understanding the basic features of an allegory give readers to tools they need to pull such a challenging section apart, rather than to just dismiss it as a peripheral, eccentric section of the text. Similarly, the character development of the narrator is crucial to the story. Examining what the narrator has learned and what he has not allows us to reflect on what we as readers have learned through his story.</w:t>
      </w:r>
      <w:r w:rsidR="00BD2080">
        <w:rPr>
          <w:rFonts w:ascii="Times New Roman" w:hAnsi="Times New Roman" w:cs="Times New Roman"/>
          <w:sz w:val="24"/>
          <w:szCs w:val="24"/>
        </w:rPr>
        <w:t xml:space="preserve"> Understanding the </w:t>
      </w:r>
      <w:r w:rsidR="00D05E48">
        <w:rPr>
          <w:rFonts w:ascii="Times New Roman" w:hAnsi="Times New Roman" w:cs="Times New Roman"/>
          <w:sz w:val="24"/>
          <w:szCs w:val="24"/>
        </w:rPr>
        <w:t>effects of dramatic irony lets us reflect on how we came to the conclusions that we did and examine if there are other possible interpretations. The introductory lesson also focuses on relating the literary terms to works that are well-known to students. Many of these concepts are difficult to understand from a textbook definition. Examples are by far the best route to take when trying to explain them. It is very important for students to have a strong grasp of these terms before trying to apply them to “That Room”. “That Room” is much more subtle in its use of character development, allegory, and dramatic irony than the examples that will be provided in class are.</w:t>
      </w:r>
    </w:p>
    <w:p w14:paraId="156F96A9" w14:textId="77777777" w:rsidR="00EC6CA9" w:rsidRDefault="00EC6CA9" w:rsidP="004526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 background information about the story has been provided in the lesson plan. The factual information about the process of spontaneous hay combustion and Quaker peace testimony allow for a fuller understanding of the meaning of the story by explaining potentially </w:t>
      </w:r>
      <w:r w:rsidR="007317DF">
        <w:rPr>
          <w:rFonts w:ascii="Times New Roman" w:hAnsi="Times New Roman" w:cs="Times New Roman"/>
          <w:sz w:val="24"/>
          <w:szCs w:val="24"/>
        </w:rPr>
        <w:t>obscure references. The information about privilege was included because it provided a useful lens for understanding parts of the story that were not explicitly stated</w:t>
      </w:r>
      <w:r w:rsidR="00C57EDB">
        <w:rPr>
          <w:rFonts w:ascii="Times New Roman" w:hAnsi="Times New Roman" w:cs="Times New Roman"/>
          <w:sz w:val="24"/>
          <w:szCs w:val="24"/>
        </w:rPr>
        <w:t>. These issues were not addressed directly</w:t>
      </w:r>
      <w:r w:rsidR="007317DF">
        <w:rPr>
          <w:rFonts w:ascii="Times New Roman" w:hAnsi="Times New Roman" w:cs="Times New Roman"/>
          <w:sz w:val="24"/>
          <w:szCs w:val="24"/>
        </w:rPr>
        <w:t xml:space="preserve"> because the narrator himself did not have the vocabulary to understand the issues he was grasping at.</w:t>
      </w:r>
      <w:r w:rsidR="00721468">
        <w:rPr>
          <w:rFonts w:ascii="Times New Roman" w:hAnsi="Times New Roman" w:cs="Times New Roman"/>
          <w:sz w:val="24"/>
          <w:szCs w:val="24"/>
        </w:rPr>
        <w:t xml:space="preserve"> I also think it’s interesting and important to create interdisciplinary lessons whenever possible.</w:t>
      </w:r>
      <w:r w:rsidR="007E1969">
        <w:rPr>
          <w:rFonts w:ascii="Times New Roman" w:hAnsi="Times New Roman" w:cs="Times New Roman"/>
          <w:sz w:val="24"/>
          <w:szCs w:val="24"/>
        </w:rPr>
        <w:t xml:space="preserve"> Here, an English lesson incorporates biology, history, religion, and social justice.</w:t>
      </w:r>
    </w:p>
    <w:p w14:paraId="74F37D00" w14:textId="77777777" w:rsidR="00D05E48" w:rsidRDefault="00407761" w:rsidP="004526D9">
      <w:pPr>
        <w:spacing w:line="480" w:lineRule="auto"/>
        <w:rPr>
          <w:rFonts w:ascii="Times New Roman" w:hAnsi="Times New Roman" w:cs="Times New Roman"/>
          <w:sz w:val="24"/>
          <w:szCs w:val="24"/>
        </w:rPr>
      </w:pPr>
      <w:r>
        <w:rPr>
          <w:rFonts w:ascii="Times New Roman" w:hAnsi="Times New Roman" w:cs="Times New Roman"/>
          <w:sz w:val="24"/>
          <w:szCs w:val="24"/>
        </w:rPr>
        <w:tab/>
      </w:r>
      <w:r w:rsidR="000C209A">
        <w:rPr>
          <w:rFonts w:ascii="Times New Roman" w:hAnsi="Times New Roman" w:cs="Times New Roman"/>
          <w:sz w:val="24"/>
          <w:szCs w:val="24"/>
        </w:rPr>
        <w:t xml:space="preserve">I included the </w:t>
      </w:r>
      <w:r>
        <w:rPr>
          <w:rFonts w:ascii="Times New Roman" w:hAnsi="Times New Roman" w:cs="Times New Roman"/>
          <w:sz w:val="24"/>
          <w:szCs w:val="24"/>
        </w:rPr>
        <w:t xml:space="preserve">independent writing assignments </w:t>
      </w:r>
      <w:r w:rsidR="000C209A">
        <w:rPr>
          <w:rFonts w:ascii="Times New Roman" w:hAnsi="Times New Roman" w:cs="Times New Roman"/>
          <w:sz w:val="24"/>
          <w:szCs w:val="24"/>
        </w:rPr>
        <w:t xml:space="preserve">because I felt students should have a chance to explore aspects of the text </w:t>
      </w:r>
      <w:r w:rsidR="007A36A8">
        <w:rPr>
          <w:rFonts w:ascii="Times New Roman" w:hAnsi="Times New Roman" w:cs="Times New Roman"/>
          <w:sz w:val="24"/>
          <w:szCs w:val="24"/>
        </w:rPr>
        <w:t xml:space="preserve">in a different way besides the classroom discussion. The classroom discussion allows students to share ideas with others and think about </w:t>
      </w:r>
      <w:r w:rsidR="001D6577">
        <w:rPr>
          <w:rFonts w:ascii="Times New Roman" w:hAnsi="Times New Roman" w:cs="Times New Roman"/>
          <w:sz w:val="24"/>
          <w:szCs w:val="24"/>
        </w:rPr>
        <w:t xml:space="preserve">ideas and opinions they hadn’t considered. The independent writing assignments are a chance to reflect on these new ideas and synthesize them with their own to create an </w:t>
      </w:r>
      <w:r w:rsidR="000829D2">
        <w:rPr>
          <w:rFonts w:ascii="Times New Roman" w:hAnsi="Times New Roman" w:cs="Times New Roman"/>
          <w:sz w:val="24"/>
          <w:szCs w:val="24"/>
        </w:rPr>
        <w:t>original project.</w:t>
      </w:r>
      <w:r w:rsidR="00205D98">
        <w:rPr>
          <w:rFonts w:ascii="Times New Roman" w:hAnsi="Times New Roman" w:cs="Times New Roman"/>
          <w:sz w:val="24"/>
          <w:szCs w:val="24"/>
        </w:rPr>
        <w:t xml:space="preserve"> The creative writing assignments encourage students to empathize in a powerful way with some of the characters in the story by describing experiences or feelings both the student and the narrator have shared. The research questions are extremely open-ended, and primarily serve to encourage students to make links between the story they are reading in English class and other parts of the world. </w:t>
      </w:r>
    </w:p>
    <w:p w14:paraId="3C0F5E43" w14:textId="77777777" w:rsidR="00424377" w:rsidRDefault="00424377" w:rsidP="004526D9">
      <w:pPr>
        <w:spacing w:line="480" w:lineRule="auto"/>
        <w:jc w:val="center"/>
        <w:rPr>
          <w:rFonts w:ascii="Times New Roman" w:hAnsi="Times New Roman" w:cs="Times New Roman"/>
          <w:sz w:val="24"/>
          <w:szCs w:val="24"/>
        </w:rPr>
      </w:pPr>
    </w:p>
    <w:p w14:paraId="34A01485" w14:textId="77777777" w:rsidR="00901EFE" w:rsidRDefault="00901EFE" w:rsidP="004526D9">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7C400688" w14:textId="77777777" w:rsidR="00901EFE" w:rsidRDefault="00901EFE" w:rsidP="004526D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Nellen</w:t>
      </w:r>
      <w:proofErr w:type="spellEnd"/>
      <w:r>
        <w:rPr>
          <w:rFonts w:ascii="Times New Roman" w:hAnsi="Times New Roman" w:cs="Times New Roman"/>
          <w:sz w:val="24"/>
          <w:szCs w:val="24"/>
        </w:rPr>
        <w:t xml:space="preserve">, Ted. “Allegory”. </w:t>
      </w:r>
      <w:r w:rsidRPr="00901EFE">
        <w:rPr>
          <w:rFonts w:ascii="Times New Roman" w:hAnsi="Times New Roman" w:cs="Times New Roman"/>
          <w:i/>
          <w:sz w:val="24"/>
          <w:szCs w:val="24"/>
        </w:rPr>
        <w:t>Cyber English</w:t>
      </w:r>
      <w:r>
        <w:rPr>
          <w:rFonts w:ascii="Times New Roman" w:hAnsi="Times New Roman" w:cs="Times New Roman"/>
          <w:sz w:val="24"/>
          <w:szCs w:val="24"/>
        </w:rPr>
        <w:t xml:space="preserve">. Ted </w:t>
      </w:r>
      <w:proofErr w:type="spellStart"/>
      <w:r>
        <w:rPr>
          <w:rFonts w:ascii="Times New Roman" w:hAnsi="Times New Roman" w:cs="Times New Roman"/>
          <w:sz w:val="24"/>
          <w:szCs w:val="24"/>
        </w:rPr>
        <w:t>Nallen</w:t>
      </w:r>
      <w:proofErr w:type="spellEnd"/>
      <w:r>
        <w:rPr>
          <w:rFonts w:ascii="Times New Roman" w:hAnsi="Times New Roman" w:cs="Times New Roman"/>
          <w:sz w:val="24"/>
          <w:szCs w:val="24"/>
        </w:rPr>
        <w:t>, 2012. Web. 01 Dec. 2013.</w:t>
      </w:r>
    </w:p>
    <w:p w14:paraId="3F4795E7" w14:textId="77777777" w:rsidR="00E83EAE" w:rsidRDefault="00E83EAE" w:rsidP="004526D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Professor Peter Schmidt’s handout </w:t>
      </w:r>
      <w:r w:rsidRPr="0094061F">
        <w:rPr>
          <w:rFonts w:ascii="Times New Roman" w:hAnsi="Times New Roman" w:cs="Times New Roman"/>
          <w:i/>
          <w:sz w:val="24"/>
          <w:szCs w:val="24"/>
        </w:rPr>
        <w:t>Key terms, concepts, ideas</w:t>
      </w:r>
      <w:r>
        <w:rPr>
          <w:rFonts w:ascii="Times New Roman" w:hAnsi="Times New Roman" w:cs="Times New Roman"/>
          <w:sz w:val="24"/>
          <w:szCs w:val="24"/>
        </w:rPr>
        <w:t xml:space="preserve"> for English 71D: Short Story in </w:t>
      </w:r>
      <w:r w:rsidR="00424377">
        <w:rPr>
          <w:rFonts w:ascii="Times New Roman" w:hAnsi="Times New Roman" w:cs="Times New Roman"/>
          <w:sz w:val="24"/>
          <w:szCs w:val="24"/>
        </w:rPr>
        <w:br/>
      </w:r>
      <w:r w:rsidR="00424377">
        <w:rPr>
          <w:rFonts w:ascii="Times New Roman" w:hAnsi="Times New Roman" w:cs="Times New Roman"/>
          <w:sz w:val="24"/>
          <w:szCs w:val="24"/>
        </w:rPr>
        <w:tab/>
      </w:r>
      <w:r>
        <w:rPr>
          <w:rFonts w:ascii="Times New Roman" w:hAnsi="Times New Roman" w:cs="Times New Roman"/>
          <w:sz w:val="24"/>
          <w:szCs w:val="24"/>
        </w:rPr>
        <w:t>the U.S., 2013</w:t>
      </w:r>
    </w:p>
    <w:p w14:paraId="384E9A8E" w14:textId="77777777" w:rsidR="00E83EAE" w:rsidRPr="0094061F" w:rsidRDefault="00E83EAE" w:rsidP="004526D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QICadmin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“Friends Peace Testimony”.</w:t>
      </w:r>
      <w:proofErr w:type="gramEnd"/>
      <w:r>
        <w:rPr>
          <w:rFonts w:ascii="Times New Roman" w:hAnsi="Times New Roman" w:cs="Times New Roman"/>
          <w:sz w:val="24"/>
          <w:szCs w:val="24"/>
        </w:rPr>
        <w:t xml:space="preserve">  </w:t>
      </w:r>
      <w:r w:rsidRPr="00EA3E5A">
        <w:rPr>
          <w:rFonts w:ascii="Times New Roman" w:hAnsi="Times New Roman" w:cs="Times New Roman"/>
          <w:i/>
          <w:sz w:val="24"/>
          <w:szCs w:val="24"/>
        </w:rPr>
        <w:t>Quakerinfo.org</w:t>
      </w:r>
      <w:r>
        <w:rPr>
          <w:rFonts w:ascii="Times New Roman" w:hAnsi="Times New Roman" w:cs="Times New Roman"/>
          <w:sz w:val="24"/>
          <w:szCs w:val="24"/>
        </w:rPr>
        <w:t xml:space="preserve">. Quaker Information Center Earlham </w:t>
      </w:r>
      <w:r w:rsidR="00424377">
        <w:rPr>
          <w:rFonts w:ascii="Times New Roman" w:hAnsi="Times New Roman" w:cs="Times New Roman"/>
          <w:sz w:val="24"/>
          <w:szCs w:val="24"/>
        </w:rPr>
        <w:br/>
      </w:r>
      <w:r w:rsidR="00424377">
        <w:rPr>
          <w:rFonts w:ascii="Times New Roman" w:hAnsi="Times New Roman" w:cs="Times New Roman"/>
          <w:sz w:val="24"/>
          <w:szCs w:val="24"/>
        </w:rPr>
        <w:tab/>
      </w:r>
      <w:r>
        <w:rPr>
          <w:rFonts w:ascii="Times New Roman" w:hAnsi="Times New Roman" w:cs="Times New Roman"/>
          <w:sz w:val="24"/>
          <w:szCs w:val="24"/>
        </w:rPr>
        <w:t>School of Religion, 2011.  11 Dec. 2013.</w:t>
      </w:r>
    </w:p>
    <w:p w14:paraId="3A8C190C" w14:textId="77777777" w:rsidR="00EA3E5A" w:rsidRDefault="00EA3E5A" w:rsidP="004526D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Vough</w:t>
      </w:r>
      <w:proofErr w:type="spellEnd"/>
      <w:r>
        <w:rPr>
          <w:rFonts w:ascii="Times New Roman" w:hAnsi="Times New Roman" w:cs="Times New Roman"/>
          <w:sz w:val="24"/>
          <w:szCs w:val="24"/>
        </w:rPr>
        <w:t xml:space="preserve">, Lester. “Causes and Prevention of Spontaneous Hay Combustion”. </w:t>
      </w:r>
      <w:proofErr w:type="spellStart"/>
      <w:proofErr w:type="gramStart"/>
      <w:r w:rsidRPr="00EA3E5A">
        <w:rPr>
          <w:rFonts w:ascii="Times New Roman" w:hAnsi="Times New Roman" w:cs="Times New Roman"/>
          <w:i/>
          <w:sz w:val="24"/>
          <w:szCs w:val="24"/>
        </w:rPr>
        <w:t>Psla.umd</w:t>
      </w:r>
      <w:proofErr w:type="spellEnd"/>
      <w:r>
        <w:rPr>
          <w:rFonts w:ascii="Times New Roman" w:hAnsi="Times New Roman" w:cs="Times New Roman"/>
          <w:sz w:val="24"/>
          <w:szCs w:val="24"/>
        </w:rPr>
        <w:t xml:space="preserve">. University </w:t>
      </w:r>
      <w:r w:rsidR="00424377">
        <w:rPr>
          <w:rFonts w:ascii="Times New Roman" w:hAnsi="Times New Roman" w:cs="Times New Roman"/>
          <w:sz w:val="24"/>
          <w:szCs w:val="24"/>
        </w:rPr>
        <w:br/>
      </w:r>
      <w:r w:rsidR="00424377">
        <w:rPr>
          <w:rFonts w:ascii="Times New Roman" w:hAnsi="Times New Roman" w:cs="Times New Roman"/>
          <w:sz w:val="24"/>
          <w:szCs w:val="24"/>
        </w:rPr>
        <w:tab/>
      </w:r>
      <w:r>
        <w:rPr>
          <w:rFonts w:ascii="Times New Roman" w:hAnsi="Times New Roman" w:cs="Times New Roman"/>
          <w:sz w:val="24"/>
          <w:szCs w:val="24"/>
        </w:rPr>
        <w:t>of Maryland, 2012.</w:t>
      </w:r>
      <w:proofErr w:type="gramEnd"/>
      <w:r>
        <w:rPr>
          <w:rFonts w:ascii="Times New Roman" w:hAnsi="Times New Roman" w:cs="Times New Roman"/>
          <w:sz w:val="24"/>
          <w:szCs w:val="24"/>
        </w:rPr>
        <w:t xml:space="preserve"> 25 Nov. 2013.</w:t>
      </w:r>
    </w:p>
    <w:p w14:paraId="2BA9A492" w14:textId="77777777" w:rsidR="00901EFE" w:rsidRDefault="00901EFE" w:rsidP="00901EFE">
      <w:pPr>
        <w:jc w:val="center"/>
        <w:rPr>
          <w:rFonts w:ascii="Times New Roman" w:hAnsi="Times New Roman" w:cs="Times New Roman"/>
          <w:sz w:val="24"/>
          <w:szCs w:val="24"/>
        </w:rPr>
      </w:pPr>
    </w:p>
    <w:p w14:paraId="261B4C42" w14:textId="77777777" w:rsidR="0094061F" w:rsidRDefault="0094061F" w:rsidP="007F0046">
      <w:pPr>
        <w:rPr>
          <w:rFonts w:ascii="Times New Roman" w:hAnsi="Times New Roman" w:cs="Times New Roman"/>
          <w:sz w:val="24"/>
          <w:szCs w:val="24"/>
        </w:rPr>
      </w:pPr>
    </w:p>
    <w:p w14:paraId="004943F1" w14:textId="77777777" w:rsidR="0094061F" w:rsidRPr="00C81035" w:rsidRDefault="0094061F" w:rsidP="0094061F">
      <w:pPr>
        <w:rPr>
          <w:rFonts w:ascii="Times New Roman" w:hAnsi="Times New Roman" w:cs="Times New Roman"/>
          <w:sz w:val="24"/>
          <w:szCs w:val="24"/>
        </w:rPr>
      </w:pPr>
      <w:r>
        <w:rPr>
          <w:rFonts w:ascii="Times New Roman" w:hAnsi="Times New Roman" w:cs="Times New Roman"/>
          <w:sz w:val="24"/>
          <w:szCs w:val="24"/>
        </w:rPr>
        <w:t xml:space="preserve"> </w:t>
      </w:r>
    </w:p>
    <w:sectPr w:rsidR="0094061F" w:rsidRPr="00C81035" w:rsidSect="00424377">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1175E" w14:textId="77777777" w:rsidR="008A4DFA" w:rsidRDefault="008A4DFA" w:rsidP="004526D9">
      <w:pPr>
        <w:spacing w:after="0" w:line="240" w:lineRule="auto"/>
      </w:pPr>
      <w:r>
        <w:separator/>
      </w:r>
    </w:p>
  </w:endnote>
  <w:endnote w:type="continuationSeparator" w:id="0">
    <w:p w14:paraId="18D5B87C" w14:textId="77777777" w:rsidR="008A4DFA" w:rsidRDefault="008A4DFA" w:rsidP="0045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01E5D" w14:textId="77777777" w:rsidR="008A4DFA" w:rsidRDefault="008A4DFA" w:rsidP="004526D9">
      <w:pPr>
        <w:spacing w:after="0" w:line="240" w:lineRule="auto"/>
      </w:pPr>
      <w:r>
        <w:separator/>
      </w:r>
    </w:p>
  </w:footnote>
  <w:footnote w:type="continuationSeparator" w:id="0">
    <w:p w14:paraId="35FED7D8" w14:textId="77777777" w:rsidR="008A4DFA" w:rsidRDefault="008A4DFA" w:rsidP="004526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589024"/>
      <w:docPartObj>
        <w:docPartGallery w:val="Page Numbers (Top of Page)"/>
        <w:docPartUnique/>
      </w:docPartObj>
    </w:sdtPr>
    <w:sdtEndPr>
      <w:rPr>
        <w:rFonts w:ascii="Times New Roman" w:hAnsi="Times New Roman" w:cs="Times New Roman"/>
        <w:noProof/>
        <w:sz w:val="24"/>
        <w:szCs w:val="24"/>
      </w:rPr>
    </w:sdtEndPr>
    <w:sdtContent>
      <w:p w14:paraId="2CC1F01C" w14:textId="77777777" w:rsidR="00E41CCA" w:rsidRPr="00424377" w:rsidRDefault="00E41CCA">
        <w:pPr>
          <w:pStyle w:val="Header"/>
          <w:jc w:val="right"/>
          <w:rPr>
            <w:rFonts w:ascii="Times New Roman" w:hAnsi="Times New Roman" w:cs="Times New Roman"/>
            <w:sz w:val="24"/>
            <w:szCs w:val="24"/>
          </w:rPr>
        </w:pPr>
        <w:r w:rsidRPr="00424377">
          <w:rPr>
            <w:rFonts w:ascii="Times New Roman" w:hAnsi="Times New Roman" w:cs="Times New Roman"/>
            <w:sz w:val="24"/>
            <w:szCs w:val="24"/>
          </w:rPr>
          <w:fldChar w:fldCharType="begin"/>
        </w:r>
        <w:r w:rsidRPr="00424377">
          <w:rPr>
            <w:rFonts w:ascii="Times New Roman" w:hAnsi="Times New Roman" w:cs="Times New Roman"/>
            <w:sz w:val="24"/>
            <w:szCs w:val="24"/>
          </w:rPr>
          <w:instrText xml:space="preserve"> PAGE   \* MERGEFORMAT </w:instrText>
        </w:r>
        <w:r w:rsidRPr="00424377">
          <w:rPr>
            <w:rFonts w:ascii="Times New Roman" w:hAnsi="Times New Roman" w:cs="Times New Roman"/>
            <w:sz w:val="24"/>
            <w:szCs w:val="24"/>
          </w:rPr>
          <w:fldChar w:fldCharType="separate"/>
        </w:r>
        <w:r w:rsidR="00C41177">
          <w:rPr>
            <w:rFonts w:ascii="Times New Roman" w:hAnsi="Times New Roman" w:cs="Times New Roman"/>
            <w:noProof/>
            <w:sz w:val="24"/>
            <w:szCs w:val="24"/>
          </w:rPr>
          <w:t>1</w:t>
        </w:r>
        <w:r w:rsidRPr="00424377">
          <w:rPr>
            <w:rFonts w:ascii="Times New Roman" w:hAnsi="Times New Roman" w:cs="Times New Roman"/>
            <w:noProof/>
            <w:sz w:val="24"/>
            <w:szCs w:val="24"/>
          </w:rPr>
          <w:fldChar w:fldCharType="end"/>
        </w:r>
      </w:p>
    </w:sdtContent>
  </w:sdt>
  <w:p w14:paraId="27252948" w14:textId="77777777" w:rsidR="00E41CCA" w:rsidRPr="004526D9" w:rsidRDefault="00E41CCA" w:rsidP="004526D9">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291F"/>
    <w:multiLevelType w:val="hybridMultilevel"/>
    <w:tmpl w:val="8AE2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57440"/>
    <w:multiLevelType w:val="hybridMultilevel"/>
    <w:tmpl w:val="99EA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D5BA7"/>
    <w:multiLevelType w:val="hybridMultilevel"/>
    <w:tmpl w:val="775A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031F4"/>
    <w:multiLevelType w:val="hybridMultilevel"/>
    <w:tmpl w:val="5D8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7194B"/>
    <w:multiLevelType w:val="hybridMultilevel"/>
    <w:tmpl w:val="86C4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001B0"/>
    <w:multiLevelType w:val="hybridMultilevel"/>
    <w:tmpl w:val="8AE2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45"/>
    <w:rsid w:val="0002577E"/>
    <w:rsid w:val="00032ABA"/>
    <w:rsid w:val="000354EB"/>
    <w:rsid w:val="0005472D"/>
    <w:rsid w:val="000829D2"/>
    <w:rsid w:val="00082A7C"/>
    <w:rsid w:val="00095DE8"/>
    <w:rsid w:val="000A2F02"/>
    <w:rsid w:val="000B52C2"/>
    <w:rsid w:val="000B56E8"/>
    <w:rsid w:val="000C209A"/>
    <w:rsid w:val="000C29A6"/>
    <w:rsid w:val="000E64BD"/>
    <w:rsid w:val="0010542A"/>
    <w:rsid w:val="00127D01"/>
    <w:rsid w:val="0013021D"/>
    <w:rsid w:val="0013288B"/>
    <w:rsid w:val="001441C0"/>
    <w:rsid w:val="00152169"/>
    <w:rsid w:val="00177006"/>
    <w:rsid w:val="001A33F2"/>
    <w:rsid w:val="001B5DF6"/>
    <w:rsid w:val="001D0451"/>
    <w:rsid w:val="001D6577"/>
    <w:rsid w:val="001F525D"/>
    <w:rsid w:val="00205D98"/>
    <w:rsid w:val="00215E14"/>
    <w:rsid w:val="00253F1D"/>
    <w:rsid w:val="00270E87"/>
    <w:rsid w:val="00294BBB"/>
    <w:rsid w:val="002B0C2C"/>
    <w:rsid w:val="002B6673"/>
    <w:rsid w:val="002B7CD7"/>
    <w:rsid w:val="002C5441"/>
    <w:rsid w:val="002D6AFC"/>
    <w:rsid w:val="00305605"/>
    <w:rsid w:val="00315660"/>
    <w:rsid w:val="003772E0"/>
    <w:rsid w:val="00390EBC"/>
    <w:rsid w:val="003A3D2E"/>
    <w:rsid w:val="003E57B5"/>
    <w:rsid w:val="004057D3"/>
    <w:rsid w:val="00407761"/>
    <w:rsid w:val="00421369"/>
    <w:rsid w:val="00424377"/>
    <w:rsid w:val="004526D9"/>
    <w:rsid w:val="004863BB"/>
    <w:rsid w:val="004E0FA7"/>
    <w:rsid w:val="004F020F"/>
    <w:rsid w:val="0052361C"/>
    <w:rsid w:val="00545951"/>
    <w:rsid w:val="00550BBA"/>
    <w:rsid w:val="00560027"/>
    <w:rsid w:val="00567E1B"/>
    <w:rsid w:val="005711DA"/>
    <w:rsid w:val="005B0E2F"/>
    <w:rsid w:val="005C34C9"/>
    <w:rsid w:val="005D1176"/>
    <w:rsid w:val="006456F2"/>
    <w:rsid w:val="00657130"/>
    <w:rsid w:val="00683135"/>
    <w:rsid w:val="006F7636"/>
    <w:rsid w:val="00702484"/>
    <w:rsid w:val="00721468"/>
    <w:rsid w:val="007317DF"/>
    <w:rsid w:val="00740F19"/>
    <w:rsid w:val="007545BB"/>
    <w:rsid w:val="0077538A"/>
    <w:rsid w:val="007A36A8"/>
    <w:rsid w:val="007B2679"/>
    <w:rsid w:val="007D33F2"/>
    <w:rsid w:val="007E0031"/>
    <w:rsid w:val="007E1969"/>
    <w:rsid w:val="007F0046"/>
    <w:rsid w:val="00805834"/>
    <w:rsid w:val="00845677"/>
    <w:rsid w:val="00876D04"/>
    <w:rsid w:val="008A2767"/>
    <w:rsid w:val="008A4DFA"/>
    <w:rsid w:val="008B211D"/>
    <w:rsid w:val="008B219D"/>
    <w:rsid w:val="00901EFE"/>
    <w:rsid w:val="00904743"/>
    <w:rsid w:val="0094061F"/>
    <w:rsid w:val="00950FE5"/>
    <w:rsid w:val="0099546D"/>
    <w:rsid w:val="0099736C"/>
    <w:rsid w:val="009A412C"/>
    <w:rsid w:val="009A4145"/>
    <w:rsid w:val="009B3124"/>
    <w:rsid w:val="009F5943"/>
    <w:rsid w:val="00A6023F"/>
    <w:rsid w:val="00A9477A"/>
    <w:rsid w:val="00AB080C"/>
    <w:rsid w:val="00AE3C47"/>
    <w:rsid w:val="00AE5220"/>
    <w:rsid w:val="00AF0941"/>
    <w:rsid w:val="00B017D0"/>
    <w:rsid w:val="00B10DAE"/>
    <w:rsid w:val="00B36669"/>
    <w:rsid w:val="00B41168"/>
    <w:rsid w:val="00B577B6"/>
    <w:rsid w:val="00B778C6"/>
    <w:rsid w:val="00B973BB"/>
    <w:rsid w:val="00BB28EA"/>
    <w:rsid w:val="00BD2080"/>
    <w:rsid w:val="00BE1270"/>
    <w:rsid w:val="00BF54AF"/>
    <w:rsid w:val="00C20012"/>
    <w:rsid w:val="00C324AA"/>
    <w:rsid w:val="00C41177"/>
    <w:rsid w:val="00C51D61"/>
    <w:rsid w:val="00C520A5"/>
    <w:rsid w:val="00C57EDB"/>
    <w:rsid w:val="00C60855"/>
    <w:rsid w:val="00C81035"/>
    <w:rsid w:val="00CB3339"/>
    <w:rsid w:val="00CC78C4"/>
    <w:rsid w:val="00CE2ADD"/>
    <w:rsid w:val="00D05E48"/>
    <w:rsid w:val="00D20B70"/>
    <w:rsid w:val="00D2144B"/>
    <w:rsid w:val="00D62770"/>
    <w:rsid w:val="00D66A24"/>
    <w:rsid w:val="00DA2C70"/>
    <w:rsid w:val="00DD08BF"/>
    <w:rsid w:val="00DD58F1"/>
    <w:rsid w:val="00E4125B"/>
    <w:rsid w:val="00E41CCA"/>
    <w:rsid w:val="00E6678F"/>
    <w:rsid w:val="00E80B96"/>
    <w:rsid w:val="00E83EAE"/>
    <w:rsid w:val="00E94FAB"/>
    <w:rsid w:val="00EA3E5A"/>
    <w:rsid w:val="00EC6CA9"/>
    <w:rsid w:val="00F15D45"/>
    <w:rsid w:val="00F236AC"/>
    <w:rsid w:val="00F41C65"/>
    <w:rsid w:val="00F44017"/>
    <w:rsid w:val="00F46365"/>
    <w:rsid w:val="00F53D4B"/>
    <w:rsid w:val="00F561EF"/>
    <w:rsid w:val="00F5749D"/>
    <w:rsid w:val="00F6575E"/>
    <w:rsid w:val="00F83E19"/>
    <w:rsid w:val="00F93BAC"/>
    <w:rsid w:val="00FC4368"/>
    <w:rsid w:val="00FD0680"/>
    <w:rsid w:val="00FF07E9"/>
    <w:rsid w:val="00FF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D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9D"/>
    <w:pPr>
      <w:ind w:left="720"/>
      <w:contextualSpacing/>
    </w:pPr>
  </w:style>
  <w:style w:type="character" w:styleId="Hyperlink">
    <w:name w:val="Hyperlink"/>
    <w:basedOn w:val="DefaultParagraphFont"/>
    <w:uiPriority w:val="99"/>
    <w:unhideWhenUsed/>
    <w:rsid w:val="0099736C"/>
    <w:rPr>
      <w:color w:val="0000FF"/>
      <w:u w:val="single"/>
    </w:rPr>
  </w:style>
  <w:style w:type="paragraph" w:styleId="Header">
    <w:name w:val="header"/>
    <w:basedOn w:val="Normal"/>
    <w:link w:val="HeaderChar"/>
    <w:uiPriority w:val="99"/>
    <w:unhideWhenUsed/>
    <w:rsid w:val="0045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6D9"/>
  </w:style>
  <w:style w:type="paragraph" w:styleId="Footer">
    <w:name w:val="footer"/>
    <w:basedOn w:val="Normal"/>
    <w:link w:val="FooterChar"/>
    <w:uiPriority w:val="99"/>
    <w:unhideWhenUsed/>
    <w:rsid w:val="0045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6D9"/>
  </w:style>
  <w:style w:type="table" w:styleId="TableGrid">
    <w:name w:val="Table Grid"/>
    <w:basedOn w:val="TableNormal"/>
    <w:uiPriority w:val="59"/>
    <w:rsid w:val="002B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9D"/>
    <w:pPr>
      <w:ind w:left="720"/>
      <w:contextualSpacing/>
    </w:pPr>
  </w:style>
  <w:style w:type="character" w:styleId="Hyperlink">
    <w:name w:val="Hyperlink"/>
    <w:basedOn w:val="DefaultParagraphFont"/>
    <w:uiPriority w:val="99"/>
    <w:unhideWhenUsed/>
    <w:rsid w:val="0099736C"/>
    <w:rPr>
      <w:color w:val="0000FF"/>
      <w:u w:val="single"/>
    </w:rPr>
  </w:style>
  <w:style w:type="paragraph" w:styleId="Header">
    <w:name w:val="header"/>
    <w:basedOn w:val="Normal"/>
    <w:link w:val="HeaderChar"/>
    <w:uiPriority w:val="99"/>
    <w:unhideWhenUsed/>
    <w:rsid w:val="0045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6D9"/>
  </w:style>
  <w:style w:type="paragraph" w:styleId="Footer">
    <w:name w:val="footer"/>
    <w:basedOn w:val="Normal"/>
    <w:link w:val="FooterChar"/>
    <w:uiPriority w:val="99"/>
    <w:unhideWhenUsed/>
    <w:rsid w:val="0045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6D9"/>
  </w:style>
  <w:style w:type="table" w:styleId="TableGrid">
    <w:name w:val="Table Grid"/>
    <w:basedOn w:val="TableNormal"/>
    <w:uiPriority w:val="59"/>
    <w:rsid w:val="002B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a.org/monitor/2012/06/masculinity.aspx"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atewisconsin.net/events/ConferenceHandouts/Tuesday/845am/What_is_Privilege.pdf" TargetMode="External"/><Relationship Id="rId9" Type="http://schemas.openxmlformats.org/officeDocument/2006/relationships/hyperlink" Target="http://faculty.ucc.edu/psysoc-stokes/Masculinity.pdf" TargetMode="External"/><Relationship Id="rId10" Type="http://schemas.openxmlformats.org/officeDocument/2006/relationships/hyperlink" Target="http://www.ncbi.nlm.nih.gov/pubmed/11206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2616</Words>
  <Characters>14912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Information Technology</cp:lastModifiedBy>
  <cp:revision>3</cp:revision>
  <dcterms:created xsi:type="dcterms:W3CDTF">2014-02-23T16:39:00Z</dcterms:created>
  <dcterms:modified xsi:type="dcterms:W3CDTF">2014-05-21T18:27:00Z</dcterms:modified>
</cp:coreProperties>
</file>